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CB" w:rsidRPr="0050213B" w:rsidRDefault="0050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2DED">
        <w:rPr>
          <w:rFonts w:ascii="Times New Roman" w:hAnsi="Times New Roman" w:cs="Times New Roman"/>
          <w:sz w:val="28"/>
          <w:szCs w:val="28"/>
        </w:rPr>
        <w:t>2016-03-13</w:t>
      </w:r>
    </w:p>
    <w:p w:rsidR="00AA2ECB" w:rsidRDefault="00AA2ECB">
      <w:pPr>
        <w:rPr>
          <w:rFonts w:ascii="Times New Roman" w:hAnsi="Times New Roman" w:cs="Times New Roman"/>
          <w:sz w:val="24"/>
          <w:szCs w:val="24"/>
        </w:rPr>
      </w:pPr>
    </w:p>
    <w:p w:rsidR="00AA2ECB" w:rsidRDefault="00AA2ECB" w:rsidP="00AA2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ECB" w:rsidRDefault="00AA2ECB" w:rsidP="00AA2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ECB" w:rsidRDefault="00AA2ECB" w:rsidP="00AA2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ECB" w:rsidRDefault="00AA2ECB" w:rsidP="00AA2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ECB" w:rsidRPr="00AA2ECB" w:rsidRDefault="00AA2ECB" w:rsidP="00AA2EC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2ECB">
        <w:rPr>
          <w:rFonts w:ascii="Times New Roman" w:hAnsi="Times New Roman" w:cs="Times New Roman"/>
          <w:b/>
          <w:sz w:val="56"/>
          <w:szCs w:val="56"/>
        </w:rPr>
        <w:t>ÅRSREDOVISNING</w:t>
      </w:r>
      <w:r w:rsidR="00292379">
        <w:rPr>
          <w:rFonts w:ascii="Times New Roman" w:hAnsi="Times New Roman" w:cs="Times New Roman"/>
          <w:b/>
          <w:sz w:val="56"/>
          <w:szCs w:val="56"/>
        </w:rPr>
        <w:t xml:space="preserve"> 2015</w:t>
      </w:r>
    </w:p>
    <w:p w:rsidR="00AA2ECB" w:rsidRPr="00AA2ECB" w:rsidRDefault="00AA2ECB" w:rsidP="00AA2E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2ECB">
        <w:rPr>
          <w:rFonts w:ascii="Times New Roman" w:hAnsi="Times New Roman" w:cs="Times New Roman"/>
          <w:b/>
          <w:sz w:val="36"/>
          <w:szCs w:val="36"/>
        </w:rPr>
        <w:t>för</w:t>
      </w:r>
    </w:p>
    <w:p w:rsidR="00AA2ECB" w:rsidRDefault="00AA2ECB" w:rsidP="00AA2E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CC4" w:rsidRPr="00AA2ECB" w:rsidRDefault="00874CC4" w:rsidP="00AA2ECB">
      <w:pPr>
        <w:jc w:val="center"/>
        <w:rPr>
          <w:rFonts w:ascii="Times New Roman" w:hAnsi="Times New Roman" w:cs="Times New Roman"/>
          <w:sz w:val="36"/>
          <w:szCs w:val="36"/>
        </w:rPr>
      </w:pPr>
      <w:r w:rsidRPr="00AA2ECB">
        <w:rPr>
          <w:rFonts w:ascii="Times New Roman" w:hAnsi="Times New Roman" w:cs="Times New Roman"/>
          <w:b/>
          <w:sz w:val="36"/>
          <w:szCs w:val="36"/>
        </w:rPr>
        <w:t>Ekonomiska föreningen</w:t>
      </w:r>
      <w:r w:rsidR="00AA2EC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2ECB">
        <w:rPr>
          <w:rFonts w:ascii="Times New Roman" w:hAnsi="Times New Roman" w:cs="Times New Roman"/>
          <w:b/>
          <w:sz w:val="36"/>
          <w:szCs w:val="36"/>
        </w:rPr>
        <w:t>Håanabben</w:t>
      </w:r>
      <w:proofErr w:type="spellEnd"/>
      <w:r w:rsidRPr="00AA2ECB">
        <w:rPr>
          <w:rFonts w:ascii="Times New Roman" w:hAnsi="Times New Roman" w:cs="Times New Roman"/>
          <w:b/>
          <w:sz w:val="36"/>
          <w:szCs w:val="36"/>
        </w:rPr>
        <w:t xml:space="preserve"> VA och Fiber</w:t>
      </w:r>
    </w:p>
    <w:p w:rsidR="00874CC4" w:rsidRPr="00AA2ECB" w:rsidRDefault="00874CC4" w:rsidP="00AA2ECB">
      <w:pPr>
        <w:jc w:val="center"/>
        <w:rPr>
          <w:rFonts w:ascii="Times New Roman" w:hAnsi="Times New Roman" w:cs="Times New Roman"/>
          <w:sz w:val="36"/>
          <w:szCs w:val="36"/>
        </w:rPr>
      </w:pPr>
      <w:r w:rsidRPr="00AA2ECB">
        <w:rPr>
          <w:rFonts w:ascii="Times New Roman" w:hAnsi="Times New Roman" w:cs="Times New Roman"/>
          <w:sz w:val="36"/>
          <w:szCs w:val="36"/>
        </w:rPr>
        <w:t>Org.nr</w:t>
      </w:r>
      <w:r w:rsidR="0028124B" w:rsidRPr="00AA2ECB">
        <w:rPr>
          <w:rFonts w:ascii="Times New Roman" w:hAnsi="Times New Roman" w:cs="Times New Roman"/>
          <w:sz w:val="36"/>
          <w:szCs w:val="36"/>
        </w:rPr>
        <w:t xml:space="preserve"> 769627-6711</w:t>
      </w:r>
    </w:p>
    <w:p w:rsidR="00AA2ECB" w:rsidRDefault="00AA2ECB" w:rsidP="00234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739" w:rsidRDefault="00162DED" w:rsidP="00162D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562225" cy="2628900"/>
            <wp:effectExtent l="0" t="0" r="9525" b="0"/>
            <wp:docPr id="2" name="Bildobjekt 2" descr="C:\Users\Gunilla\Downloads\IMG_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illa\Downloads\IMG_52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96" cy="262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739" w:rsidRDefault="00234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739" w:rsidRDefault="00234739">
      <w:pPr>
        <w:rPr>
          <w:rFonts w:ascii="Times New Roman" w:hAnsi="Times New Roman" w:cs="Times New Roman"/>
          <w:sz w:val="24"/>
          <w:szCs w:val="24"/>
        </w:rPr>
      </w:pPr>
    </w:p>
    <w:p w:rsidR="00874CC4" w:rsidRPr="00874CC4" w:rsidRDefault="00874CC4">
      <w:pPr>
        <w:rPr>
          <w:rFonts w:ascii="Times New Roman" w:hAnsi="Times New Roman" w:cs="Times New Roman"/>
          <w:b/>
          <w:sz w:val="28"/>
          <w:szCs w:val="28"/>
        </w:rPr>
      </w:pPr>
      <w:r w:rsidRPr="00874CC4">
        <w:rPr>
          <w:rFonts w:ascii="Times New Roman" w:hAnsi="Times New Roman" w:cs="Times New Roman"/>
          <w:b/>
          <w:sz w:val="28"/>
          <w:szCs w:val="28"/>
        </w:rPr>
        <w:t>FÖRVALTNINGSBERÄTTELSE</w:t>
      </w:r>
      <w:r w:rsidR="00AA2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CC4" w:rsidRPr="00874CC4" w:rsidRDefault="00874CC4">
      <w:pPr>
        <w:rPr>
          <w:rFonts w:ascii="Times New Roman" w:hAnsi="Times New Roman" w:cs="Times New Roman"/>
          <w:b/>
          <w:sz w:val="24"/>
          <w:szCs w:val="24"/>
        </w:rPr>
      </w:pPr>
      <w:r w:rsidRPr="00874CC4">
        <w:rPr>
          <w:rFonts w:ascii="Times New Roman" w:hAnsi="Times New Roman" w:cs="Times New Roman"/>
          <w:b/>
          <w:sz w:val="24"/>
          <w:szCs w:val="24"/>
        </w:rPr>
        <w:t xml:space="preserve">Föreningens </w:t>
      </w:r>
      <w:r w:rsidR="001E362D">
        <w:rPr>
          <w:rFonts w:ascii="Times New Roman" w:hAnsi="Times New Roman" w:cs="Times New Roman"/>
          <w:b/>
          <w:sz w:val="24"/>
          <w:szCs w:val="24"/>
        </w:rPr>
        <w:t xml:space="preserve">bildande och </w:t>
      </w:r>
      <w:r w:rsidRPr="00874CC4">
        <w:rPr>
          <w:rFonts w:ascii="Times New Roman" w:hAnsi="Times New Roman" w:cs="Times New Roman"/>
          <w:b/>
          <w:sz w:val="24"/>
          <w:szCs w:val="24"/>
        </w:rPr>
        <w:t>ändamål</w:t>
      </w:r>
    </w:p>
    <w:p w:rsidR="00874CC4" w:rsidRDefault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Föreningen har till ändamål att främja medlemmarnas ekonomiska intressen genom att</w:t>
      </w:r>
    </w:p>
    <w:p w:rsidR="00874CC4" w:rsidRDefault="00874CC4" w:rsidP="00874C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Anlägga ett Stamledningsnät för vatten och avlopp (VA)</w:t>
      </w:r>
    </w:p>
    <w:p w:rsidR="00874CC4" w:rsidRDefault="00874CC4" w:rsidP="00874C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Anlägga ett Fiberkabelnät och etablera samordnat bredband</w:t>
      </w:r>
    </w:p>
    <w:p w:rsidR="00874CC4" w:rsidRDefault="00874CC4" w:rsidP="00874C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Förvalta, driva och underhålla Fiberkabelnätet</w:t>
      </w:r>
    </w:p>
    <w:p w:rsidR="00874CC4" w:rsidRPr="00241B61" w:rsidRDefault="00874CC4" w:rsidP="00874C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B61">
        <w:rPr>
          <w:rFonts w:ascii="Times New Roman" w:hAnsi="Times New Roman" w:cs="Times New Roman"/>
          <w:sz w:val="24"/>
          <w:szCs w:val="24"/>
        </w:rPr>
        <w:t>Förvalta, driva och underhålla Vatten- och avloppsstamledningsnätet fram till dess ledningsnätet överförs till planerad Gemensamhetsanläggning.</w:t>
      </w:r>
    </w:p>
    <w:p w:rsidR="00874CC4" w:rsidRDefault="001E362D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Beslut om bildande av föreningen togs vid </w:t>
      </w:r>
      <w:r w:rsidR="00D1058F">
        <w:rPr>
          <w:rFonts w:ascii="Times New Roman" w:hAnsi="Times New Roman" w:cs="Times New Roman"/>
          <w:sz w:val="24"/>
          <w:szCs w:val="24"/>
        </w:rPr>
        <w:t>konstituerande stämma 2014-02-08</w:t>
      </w:r>
      <w:r>
        <w:rPr>
          <w:rFonts w:ascii="Times New Roman" w:hAnsi="Times New Roman" w:cs="Times New Roman"/>
          <w:sz w:val="24"/>
          <w:szCs w:val="24"/>
        </w:rPr>
        <w:t xml:space="preserve"> och f</w:t>
      </w:r>
      <w:r w:rsidR="003E5DE8">
        <w:rPr>
          <w:rFonts w:ascii="Times New Roman" w:hAnsi="Times New Roman" w:cs="Times New Roman"/>
          <w:sz w:val="24"/>
          <w:szCs w:val="24"/>
        </w:rPr>
        <w:t>öreningen registrerades 2014-02-21</w:t>
      </w:r>
      <w:r w:rsidR="00292379">
        <w:rPr>
          <w:rFonts w:ascii="Times New Roman" w:hAnsi="Times New Roman" w:cs="Times New Roman"/>
          <w:sz w:val="24"/>
          <w:szCs w:val="24"/>
        </w:rPr>
        <w:t>. 2015 var således föreningens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850">
        <w:rPr>
          <w:rFonts w:ascii="Times New Roman" w:hAnsi="Times New Roman" w:cs="Times New Roman"/>
          <w:sz w:val="24"/>
          <w:szCs w:val="24"/>
        </w:rPr>
        <w:t xml:space="preserve">andra </w:t>
      </w:r>
      <w:r>
        <w:rPr>
          <w:rFonts w:ascii="Times New Roman" w:hAnsi="Times New Roman" w:cs="Times New Roman"/>
          <w:sz w:val="24"/>
          <w:szCs w:val="24"/>
        </w:rPr>
        <w:t>verksamhetsår.</w:t>
      </w:r>
    </w:p>
    <w:p w:rsidR="00292379" w:rsidRDefault="00292379" w:rsidP="00292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gemensamma vatten- och avloppsnätet har under 2015 anslutits till Ronneby kommuns ledning</w:t>
      </w:r>
      <w:r w:rsidR="00A66F39">
        <w:rPr>
          <w:rFonts w:ascii="Times New Roman" w:hAnsi="Times New Roman" w:cs="Times New Roman"/>
          <w:sz w:val="24"/>
          <w:szCs w:val="24"/>
        </w:rPr>
        <w:t>snät för vatten respektive avlopp</w:t>
      </w:r>
      <w:r>
        <w:rPr>
          <w:rFonts w:ascii="Times New Roman" w:hAnsi="Times New Roman" w:cs="Times New Roman"/>
          <w:sz w:val="24"/>
          <w:szCs w:val="24"/>
        </w:rPr>
        <w:t>. Kanalisationen för fiber har också färdigställts.</w:t>
      </w:r>
    </w:p>
    <w:p w:rsidR="00292379" w:rsidRDefault="002B7E84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Ronneby kommun kommer genom sitt ägda bolag </w:t>
      </w:r>
      <w:r w:rsidR="00241B61">
        <w:rPr>
          <w:rFonts w:ascii="Times New Roman" w:hAnsi="Times New Roman" w:cs="Times New Roman"/>
          <w:sz w:val="24"/>
          <w:szCs w:val="24"/>
        </w:rPr>
        <w:t xml:space="preserve">Ronneby </w:t>
      </w:r>
      <w:r>
        <w:rPr>
          <w:rFonts w:ascii="Times New Roman" w:hAnsi="Times New Roman" w:cs="Times New Roman"/>
          <w:sz w:val="24"/>
          <w:szCs w:val="24"/>
        </w:rPr>
        <w:t>Miljö</w:t>
      </w:r>
      <w:r w:rsidR="003E5DE8">
        <w:rPr>
          <w:rFonts w:ascii="Times New Roman" w:hAnsi="Times New Roman" w:cs="Times New Roman"/>
          <w:sz w:val="24"/>
          <w:szCs w:val="24"/>
        </w:rPr>
        <w:t xml:space="preserve"> och T</w:t>
      </w:r>
      <w:r>
        <w:rPr>
          <w:rFonts w:ascii="Times New Roman" w:hAnsi="Times New Roman" w:cs="Times New Roman"/>
          <w:sz w:val="24"/>
          <w:szCs w:val="24"/>
        </w:rPr>
        <w:t>eknik att ta över ägandet och driften av vatten- och avloppsnätet senast 31 december 2018. Kommunen och föreningen har tecknat</w:t>
      </w:r>
      <w:r w:rsidR="00D1058F">
        <w:rPr>
          <w:rFonts w:ascii="Times New Roman" w:hAnsi="Times New Roman" w:cs="Times New Roman"/>
          <w:sz w:val="24"/>
          <w:szCs w:val="24"/>
        </w:rPr>
        <w:t xml:space="preserve"> en avsiktsförklaring 2014-06-24</w:t>
      </w:r>
      <w:r>
        <w:rPr>
          <w:rFonts w:ascii="Times New Roman" w:hAnsi="Times New Roman" w:cs="Times New Roman"/>
          <w:sz w:val="24"/>
          <w:szCs w:val="24"/>
        </w:rPr>
        <w:t xml:space="preserve"> som i stora drag reglerar övertagandet. </w:t>
      </w:r>
      <w:r w:rsidR="00530B35">
        <w:rPr>
          <w:rFonts w:ascii="Times New Roman" w:hAnsi="Times New Roman" w:cs="Times New Roman"/>
          <w:sz w:val="24"/>
          <w:szCs w:val="24"/>
        </w:rPr>
        <w:t>Överlämnandet kan kom</w:t>
      </w:r>
      <w:r w:rsidR="00745ED8">
        <w:rPr>
          <w:rFonts w:ascii="Times New Roman" w:hAnsi="Times New Roman" w:cs="Times New Roman"/>
          <w:sz w:val="24"/>
          <w:szCs w:val="24"/>
        </w:rPr>
        <w:t>ma att ske tidigare än 31 december 2018.</w:t>
      </w:r>
    </w:p>
    <w:p w:rsidR="00530B35" w:rsidRPr="00530B35" w:rsidRDefault="00292379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Ronneby Miljö och Teknik har tidigare krävt att vatten och avloppsanläggningen överförs till en samfällighet. Föreningen har därför lämnat in en ansökan till Lantmäteriet om bildande av samfällighet. </w:t>
      </w:r>
      <w:r w:rsidR="00372850">
        <w:rPr>
          <w:rFonts w:ascii="Times New Roman" w:hAnsi="Times New Roman" w:cs="Times New Roman"/>
          <w:sz w:val="24"/>
          <w:szCs w:val="24"/>
        </w:rPr>
        <w:t xml:space="preserve">I december 2015 meddelade Ronneby Miljö och Teknik att kravet ändrats till att föreningen </w:t>
      </w:r>
      <w:r w:rsidR="00530B35">
        <w:rPr>
          <w:rFonts w:ascii="Times New Roman" w:hAnsi="Times New Roman" w:cs="Times New Roman"/>
          <w:sz w:val="24"/>
          <w:szCs w:val="24"/>
        </w:rPr>
        <w:t xml:space="preserve">ska ha </w:t>
      </w:r>
      <w:r w:rsidR="00372850">
        <w:rPr>
          <w:rFonts w:ascii="Times New Roman" w:hAnsi="Times New Roman" w:cs="Times New Roman"/>
          <w:sz w:val="24"/>
          <w:szCs w:val="24"/>
        </w:rPr>
        <w:t>erhåll</w:t>
      </w:r>
      <w:r w:rsidR="00530B35">
        <w:rPr>
          <w:rFonts w:ascii="Times New Roman" w:hAnsi="Times New Roman" w:cs="Times New Roman"/>
          <w:sz w:val="24"/>
          <w:szCs w:val="24"/>
        </w:rPr>
        <w:t>it</w:t>
      </w:r>
      <w:r w:rsidR="00745ED8">
        <w:rPr>
          <w:rFonts w:ascii="Times New Roman" w:hAnsi="Times New Roman" w:cs="Times New Roman"/>
          <w:sz w:val="24"/>
          <w:szCs w:val="24"/>
        </w:rPr>
        <w:t xml:space="preserve"> L</w:t>
      </w:r>
      <w:r w:rsidR="00372850">
        <w:rPr>
          <w:rFonts w:ascii="Times New Roman" w:hAnsi="Times New Roman" w:cs="Times New Roman"/>
          <w:sz w:val="24"/>
          <w:szCs w:val="24"/>
        </w:rPr>
        <w:t>edningsrätt från Lantmäteriet. En ny ansökan har lämnats in i början av 2016.</w:t>
      </w:r>
      <w:r w:rsidR="00183E86">
        <w:rPr>
          <w:rFonts w:ascii="Times New Roman" w:hAnsi="Times New Roman" w:cs="Times New Roman"/>
          <w:sz w:val="24"/>
          <w:szCs w:val="24"/>
        </w:rPr>
        <w:t xml:space="preserve"> Ändringen när det gäller krav på gemensamhetsanläggning föranleder ändring av föreningens stadgar. </w:t>
      </w:r>
    </w:p>
    <w:p w:rsidR="001E362D" w:rsidRPr="001E362D" w:rsidRDefault="001E362D" w:rsidP="00874CC4">
      <w:pPr>
        <w:rPr>
          <w:rFonts w:ascii="Times New Roman" w:hAnsi="Times New Roman" w:cs="Times New Roman"/>
          <w:b/>
          <w:sz w:val="24"/>
          <w:szCs w:val="24"/>
        </w:rPr>
      </w:pPr>
      <w:r w:rsidRPr="001E362D">
        <w:rPr>
          <w:rFonts w:ascii="Times New Roman" w:hAnsi="Times New Roman" w:cs="Times New Roman"/>
          <w:b/>
          <w:sz w:val="24"/>
          <w:szCs w:val="24"/>
        </w:rPr>
        <w:t>Medlemmar</w:t>
      </w:r>
    </w:p>
    <w:p w:rsidR="001E362D" w:rsidRDefault="001E362D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Föreningens medlemmar består av fastighetsägare inom stamfastigheten </w:t>
      </w:r>
      <w:proofErr w:type="spellStart"/>
      <w:r>
        <w:rPr>
          <w:rFonts w:ascii="Times New Roman" w:hAnsi="Times New Roman" w:cs="Times New Roman"/>
          <w:sz w:val="24"/>
          <w:szCs w:val="24"/>
        </w:rPr>
        <w:t>Bökevik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1:131. Föreningen har sitt säte i Ronneby kommun.</w:t>
      </w:r>
    </w:p>
    <w:p w:rsidR="001E362D" w:rsidRDefault="001E362D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årsskiftet u</w:t>
      </w:r>
      <w:r w:rsidR="0071179F">
        <w:rPr>
          <w:rFonts w:ascii="Times New Roman" w:hAnsi="Times New Roman" w:cs="Times New Roman"/>
          <w:sz w:val="24"/>
          <w:szCs w:val="24"/>
        </w:rPr>
        <w:t>ppgick antalet medlemmar till 70</w:t>
      </w:r>
      <w:r>
        <w:rPr>
          <w:rFonts w:ascii="Times New Roman" w:hAnsi="Times New Roman" w:cs="Times New Roman"/>
          <w:sz w:val="24"/>
          <w:szCs w:val="24"/>
        </w:rPr>
        <w:t xml:space="preserve"> av </w:t>
      </w:r>
      <w:r w:rsidR="00F156B1">
        <w:rPr>
          <w:rFonts w:ascii="Times New Roman" w:hAnsi="Times New Roman" w:cs="Times New Roman"/>
          <w:sz w:val="24"/>
          <w:szCs w:val="24"/>
        </w:rPr>
        <w:t xml:space="preserve">71 möjliga medlemmar inom stamfastigheten </w:t>
      </w:r>
      <w:proofErr w:type="spellStart"/>
      <w:r w:rsidR="00F156B1">
        <w:rPr>
          <w:rFonts w:ascii="Times New Roman" w:hAnsi="Times New Roman" w:cs="Times New Roman"/>
          <w:sz w:val="24"/>
          <w:szCs w:val="24"/>
        </w:rPr>
        <w:t>Bökevik</w:t>
      </w:r>
      <w:proofErr w:type="spellEnd"/>
      <w:r w:rsidR="00F156B1">
        <w:rPr>
          <w:rFonts w:ascii="Times New Roman" w:hAnsi="Times New Roman" w:cs="Times New Roman"/>
          <w:sz w:val="24"/>
          <w:szCs w:val="24"/>
        </w:rPr>
        <w:t xml:space="preserve"> 1:131.</w:t>
      </w:r>
    </w:p>
    <w:p w:rsidR="002B7E84" w:rsidRPr="00C15F6C" w:rsidRDefault="00C15F6C" w:rsidP="00874CC4">
      <w:pPr>
        <w:rPr>
          <w:rFonts w:ascii="Times New Roman" w:hAnsi="Times New Roman" w:cs="Times New Roman"/>
          <w:b/>
          <w:sz w:val="24"/>
          <w:szCs w:val="24"/>
        </w:rPr>
      </w:pPr>
      <w:r w:rsidRPr="00C15F6C">
        <w:rPr>
          <w:rFonts w:ascii="Times New Roman" w:hAnsi="Times New Roman" w:cs="Times New Roman"/>
          <w:b/>
          <w:sz w:val="24"/>
          <w:szCs w:val="24"/>
        </w:rPr>
        <w:t>Föreningens styrelse</w:t>
      </w:r>
    </w:p>
    <w:p w:rsidR="00C15F6C" w:rsidRDefault="0071179F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har under 2015</w:t>
      </w:r>
      <w:r w:rsidR="00C15F6C">
        <w:rPr>
          <w:rFonts w:ascii="Times New Roman" w:hAnsi="Times New Roman" w:cs="Times New Roman"/>
          <w:sz w:val="24"/>
          <w:szCs w:val="24"/>
        </w:rPr>
        <w:t xml:space="preserve"> haft följande sammansättning:</w:t>
      </w:r>
    </w:p>
    <w:p w:rsidR="00C15F6C" w:rsidRDefault="00C15F6C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Gunilla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Edvinsson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ordf</w:t>
      </w:r>
      <w:proofErr w:type="spellEnd"/>
      <w:proofErr w:type="gramEnd"/>
    </w:p>
    <w:p w:rsidR="00C15F6C" w:rsidRDefault="00C15F6C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Jan-Otto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Kleremark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5F6C" w:rsidRDefault="00C15F6C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Kajsa Blomgren</w:t>
      </w:r>
    </w:p>
    <w:p w:rsidR="00C15F6C" w:rsidRDefault="00C15F6C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Jens Lundsten </w:t>
      </w:r>
    </w:p>
    <w:p w:rsidR="00C15F6C" w:rsidRDefault="00C15F6C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 Blomgren</w:t>
      </w:r>
    </w:p>
    <w:p w:rsidR="00C15F6C" w:rsidRDefault="00C15F6C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Niklas </w:t>
      </w:r>
      <w:proofErr w:type="spellStart"/>
      <w:r>
        <w:rPr>
          <w:rFonts w:ascii="Times New Roman" w:hAnsi="Times New Roman" w:cs="Times New Roman"/>
          <w:sz w:val="24"/>
          <w:szCs w:val="24"/>
        </w:rPr>
        <w:t>Laakman</w:t>
      </w:r>
      <w:r w:rsidR="001443EB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C15F6C" w:rsidRDefault="00C15F6C" w:rsidP="00874CC4">
      <w:pPr>
        <w:rPr>
          <w:rFonts w:ascii="Times New Roman" w:hAnsi="Times New Roman" w:cs="Times New Roman"/>
          <w:sz w:val="24"/>
          <w:szCs w:val="24"/>
        </w:rPr>
      </w:pPr>
    </w:p>
    <w:p w:rsidR="00C15F6C" w:rsidRDefault="00C15F6C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Firmatecknare har varit Gunilla Edvinsson och Jens Lundsten i förening.</w:t>
      </w:r>
    </w:p>
    <w:p w:rsidR="00C15F6C" w:rsidRDefault="00C63B2C" w:rsidP="0087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 har varit Steph</w:t>
      </w:r>
      <w:r w:rsidR="00C15F6C">
        <w:rPr>
          <w:rFonts w:ascii="Times New Roman" w:hAnsi="Times New Roman" w:cs="Times New Roman"/>
          <w:sz w:val="24"/>
          <w:szCs w:val="24"/>
        </w:rPr>
        <w:t>an Dymling.</w:t>
      </w:r>
    </w:p>
    <w:p w:rsidR="008F5414" w:rsidRDefault="00C15F6C" w:rsidP="00711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å</w:t>
      </w:r>
      <w:r w:rsidR="0071179F">
        <w:rPr>
          <w:rFonts w:ascii="Times New Roman" w:hAnsi="Times New Roman" w:cs="Times New Roman"/>
          <w:sz w:val="24"/>
          <w:szCs w:val="24"/>
        </w:rPr>
        <w:t xml:space="preserve">ret har styrelsen sammanträtt </w:t>
      </w:r>
      <w:r w:rsidR="00A87BC2" w:rsidRPr="00A87B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ggr. </w:t>
      </w:r>
    </w:p>
    <w:p w:rsidR="009B72CD" w:rsidRDefault="009B72CD" w:rsidP="00874CC4">
      <w:pPr>
        <w:rPr>
          <w:rFonts w:ascii="Times New Roman" w:hAnsi="Times New Roman" w:cs="Times New Roman"/>
          <w:sz w:val="24"/>
          <w:szCs w:val="24"/>
        </w:rPr>
      </w:pPr>
    </w:p>
    <w:p w:rsidR="008F5414" w:rsidRPr="008F5414" w:rsidRDefault="008F5414" w:rsidP="00874CC4">
      <w:pPr>
        <w:rPr>
          <w:rFonts w:ascii="Times New Roman" w:hAnsi="Times New Roman" w:cs="Times New Roman"/>
          <w:b/>
          <w:sz w:val="24"/>
          <w:szCs w:val="24"/>
        </w:rPr>
      </w:pPr>
      <w:r w:rsidRPr="008F5414">
        <w:rPr>
          <w:rFonts w:ascii="Times New Roman" w:hAnsi="Times New Roman" w:cs="Times New Roman"/>
          <w:b/>
          <w:sz w:val="24"/>
          <w:szCs w:val="24"/>
        </w:rPr>
        <w:t>Väsentliga händelser under året</w:t>
      </w:r>
    </w:p>
    <w:p w:rsidR="00481C1F" w:rsidRDefault="00481C1F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Vatten- och avloppsnätet samt kanalisationen för fibernät färdigställdes i slutet av våren</w:t>
      </w:r>
      <w:r w:rsidR="00A024CD">
        <w:rPr>
          <w:rFonts w:ascii="Times New Roman" w:hAnsi="Times New Roman" w:cs="Times New Roman"/>
          <w:sz w:val="24"/>
          <w:szCs w:val="24"/>
        </w:rPr>
        <w:t xml:space="preserve"> enligt tidplanen. </w:t>
      </w:r>
      <w:r>
        <w:rPr>
          <w:rFonts w:ascii="Times New Roman" w:hAnsi="Times New Roman" w:cs="Times New Roman"/>
          <w:sz w:val="24"/>
          <w:szCs w:val="24"/>
        </w:rPr>
        <w:t xml:space="preserve">Entreprenaden som utfördes av </w:t>
      </w:r>
      <w:proofErr w:type="spellStart"/>
      <w:r>
        <w:rPr>
          <w:rFonts w:ascii="Times New Roman" w:hAnsi="Times New Roman" w:cs="Times New Roman"/>
          <w:sz w:val="24"/>
          <w:szCs w:val="24"/>
        </w:rPr>
        <w:t>Svevia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godkändes 201</w:t>
      </w:r>
      <w:r w:rsidR="00A66F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-06-17. Under sommaren och hösten har flertalet fastigheter anslutit sig och antalet som varken anslutit sig eller påbörjat arbetet kan just nu uppskattas till ca 10 st. </w:t>
      </w:r>
    </w:p>
    <w:p w:rsidR="00481C1F" w:rsidRDefault="00481C1F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Anslutningarna och driften av anläggningen har fungerat väl. Inga avbro</w:t>
      </w:r>
      <w:r w:rsidR="00544672">
        <w:rPr>
          <w:rFonts w:ascii="Times New Roman" w:hAnsi="Times New Roman" w:cs="Times New Roman"/>
          <w:sz w:val="24"/>
          <w:szCs w:val="24"/>
        </w:rPr>
        <w:t xml:space="preserve">tt i försörjningen har uppstått hittills. </w:t>
      </w:r>
    </w:p>
    <w:p w:rsidR="00724917" w:rsidRDefault="00724917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</w:t>
      </w:r>
      <w:r w:rsidR="00745ED8">
        <w:rPr>
          <w:rFonts w:ascii="Times New Roman" w:hAnsi="Times New Roman" w:cs="Times New Roman"/>
          <w:sz w:val="24"/>
          <w:szCs w:val="24"/>
        </w:rPr>
        <w:t xml:space="preserve"> har delegerat till två medlemmar</w:t>
      </w:r>
      <w:r>
        <w:rPr>
          <w:rFonts w:ascii="Times New Roman" w:hAnsi="Times New Roman" w:cs="Times New Roman"/>
          <w:sz w:val="24"/>
          <w:szCs w:val="24"/>
        </w:rPr>
        <w:t xml:space="preserve"> i föreningen att vara första kontakt vid driftproblem. Om problem inte kan lösas inom föreningens ram har dessa personer behörighet att kontakta specialister.</w:t>
      </w:r>
    </w:p>
    <w:p w:rsidR="00544672" w:rsidRDefault="00544672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bidrag som sökts för vatten och avloppsnätet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kanalisationen för fiber har beviljats och utbetalts till föreningen. Styrelsen har under hösten också undersökt vilka möjligheter som finns att erhålla bidrag för att färdigställa fibernätet. </w:t>
      </w:r>
      <w:r w:rsidR="00230FB6">
        <w:rPr>
          <w:rFonts w:ascii="Times New Roman" w:hAnsi="Times New Roman" w:cs="Times New Roman"/>
          <w:sz w:val="24"/>
          <w:szCs w:val="24"/>
        </w:rPr>
        <w:t xml:space="preserve">Slutsatsen är att det inte </w:t>
      </w:r>
      <w:r w:rsidR="00A66F39">
        <w:rPr>
          <w:rFonts w:ascii="Times New Roman" w:hAnsi="Times New Roman" w:cs="Times New Roman"/>
          <w:sz w:val="24"/>
          <w:szCs w:val="24"/>
        </w:rPr>
        <w:t xml:space="preserve">är </w:t>
      </w:r>
      <w:r w:rsidR="00230FB6">
        <w:rPr>
          <w:rFonts w:ascii="Times New Roman" w:hAnsi="Times New Roman" w:cs="Times New Roman"/>
          <w:sz w:val="24"/>
          <w:szCs w:val="24"/>
        </w:rPr>
        <w:t>m</w:t>
      </w:r>
      <w:r w:rsidR="00745ED8">
        <w:rPr>
          <w:rFonts w:ascii="Times New Roman" w:hAnsi="Times New Roman" w:cs="Times New Roman"/>
          <w:sz w:val="24"/>
          <w:szCs w:val="24"/>
        </w:rPr>
        <w:t>öjligt att erhålla något bidrag nu.</w:t>
      </w:r>
    </w:p>
    <w:p w:rsidR="00544672" w:rsidRDefault="00544672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Besked har lämnats av Ronneby Miljö och Teknik om att föreningen kan ansöka om ledningsrätt i stället för att bilda samfällighet för vatten och avlopp.</w:t>
      </w:r>
      <w:r w:rsidR="000D6DDE">
        <w:rPr>
          <w:rFonts w:ascii="Times New Roman" w:hAnsi="Times New Roman" w:cs="Times New Roman"/>
          <w:sz w:val="24"/>
          <w:szCs w:val="24"/>
        </w:rPr>
        <w:t xml:space="preserve"> Att ansöka om ledningsrätt i stället för </w:t>
      </w:r>
      <w:proofErr w:type="gramStart"/>
      <w:r w:rsidR="000D6DDE">
        <w:rPr>
          <w:rFonts w:ascii="Times New Roman" w:hAnsi="Times New Roman" w:cs="Times New Roman"/>
          <w:sz w:val="24"/>
          <w:szCs w:val="24"/>
        </w:rPr>
        <w:t>bilda</w:t>
      </w:r>
      <w:proofErr w:type="gramEnd"/>
      <w:r w:rsidR="000D6DDE">
        <w:rPr>
          <w:rFonts w:ascii="Times New Roman" w:hAnsi="Times New Roman" w:cs="Times New Roman"/>
          <w:sz w:val="24"/>
          <w:szCs w:val="24"/>
        </w:rPr>
        <w:t xml:space="preserve"> samfällighet blir såväl enklare som mindre kostsamt.</w:t>
      </w:r>
    </w:p>
    <w:p w:rsidR="00230FB6" w:rsidRDefault="00230FB6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har under hösten och vintern arbetat vidare med förslag till färdigställande av fibernätet. Förslag kommer att presenteras vid informationsmöte i början av mars samt vid årsstämman 27 mars. Årsstämman </w:t>
      </w:r>
      <w:r w:rsidR="008D5E75">
        <w:rPr>
          <w:rFonts w:ascii="Times New Roman" w:hAnsi="Times New Roman" w:cs="Times New Roman"/>
          <w:sz w:val="24"/>
          <w:szCs w:val="24"/>
        </w:rPr>
        <w:t xml:space="preserve">kommer att </w:t>
      </w:r>
      <w:r>
        <w:rPr>
          <w:rFonts w:ascii="Times New Roman" w:hAnsi="Times New Roman" w:cs="Times New Roman"/>
          <w:sz w:val="24"/>
          <w:szCs w:val="24"/>
        </w:rPr>
        <w:t xml:space="preserve">föreslås </w:t>
      </w:r>
      <w:proofErr w:type="gramStart"/>
      <w:r>
        <w:rPr>
          <w:rFonts w:ascii="Times New Roman" w:hAnsi="Times New Roman" w:cs="Times New Roman"/>
          <w:sz w:val="24"/>
          <w:szCs w:val="24"/>
        </w:rPr>
        <w:t>att fatta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beslut om det fortsatta projektet.</w:t>
      </w:r>
    </w:p>
    <w:p w:rsidR="00EF6511" w:rsidRDefault="00EF6511" w:rsidP="009B72CD">
      <w:pPr>
        <w:rPr>
          <w:rFonts w:ascii="Times New Roman" w:hAnsi="Times New Roman" w:cs="Times New Roman"/>
          <w:b/>
          <w:sz w:val="24"/>
          <w:szCs w:val="24"/>
        </w:rPr>
      </w:pPr>
    </w:p>
    <w:p w:rsidR="00AF0234" w:rsidRPr="00CC5253" w:rsidRDefault="00CC5253" w:rsidP="009B72CD">
      <w:pPr>
        <w:rPr>
          <w:rFonts w:ascii="Times New Roman" w:hAnsi="Times New Roman" w:cs="Times New Roman"/>
          <w:b/>
          <w:sz w:val="24"/>
          <w:szCs w:val="24"/>
        </w:rPr>
      </w:pPr>
      <w:r w:rsidRPr="00CC5253">
        <w:rPr>
          <w:rFonts w:ascii="Times New Roman" w:hAnsi="Times New Roman" w:cs="Times New Roman"/>
          <w:b/>
          <w:sz w:val="24"/>
          <w:szCs w:val="24"/>
        </w:rPr>
        <w:t>Anställda</w:t>
      </w:r>
    </w:p>
    <w:p w:rsidR="00CC5253" w:rsidRDefault="00745ED8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</w:t>
      </w:r>
      <w:r w:rsidR="00F76AE5">
        <w:rPr>
          <w:rFonts w:ascii="Times New Roman" w:hAnsi="Times New Roman" w:cs="Times New Roman"/>
          <w:sz w:val="24"/>
          <w:szCs w:val="24"/>
        </w:rPr>
        <w:t>reningen hade</w:t>
      </w:r>
      <w:r w:rsidR="00CC5253">
        <w:rPr>
          <w:rFonts w:ascii="Times New Roman" w:hAnsi="Times New Roman" w:cs="Times New Roman"/>
          <w:sz w:val="24"/>
          <w:szCs w:val="24"/>
        </w:rPr>
        <w:t xml:space="preserve"> inga </w:t>
      </w:r>
      <w:r w:rsidR="00AA2ECB">
        <w:rPr>
          <w:rFonts w:ascii="Times New Roman" w:hAnsi="Times New Roman" w:cs="Times New Roman"/>
          <w:sz w:val="24"/>
          <w:szCs w:val="24"/>
        </w:rPr>
        <w:t>tillsvidare</w:t>
      </w:r>
      <w:r w:rsidR="00CC5253">
        <w:rPr>
          <w:rFonts w:ascii="Times New Roman" w:hAnsi="Times New Roman" w:cs="Times New Roman"/>
          <w:sz w:val="24"/>
          <w:szCs w:val="24"/>
        </w:rPr>
        <w:t>anställda</w:t>
      </w:r>
      <w:r w:rsidR="0071179F">
        <w:rPr>
          <w:rFonts w:ascii="Times New Roman" w:hAnsi="Times New Roman" w:cs="Times New Roman"/>
          <w:sz w:val="24"/>
          <w:szCs w:val="24"/>
        </w:rPr>
        <w:t xml:space="preserve"> under 2015</w:t>
      </w:r>
      <w:r w:rsidR="00CC5253">
        <w:rPr>
          <w:rFonts w:ascii="Times New Roman" w:hAnsi="Times New Roman" w:cs="Times New Roman"/>
          <w:sz w:val="24"/>
          <w:szCs w:val="24"/>
        </w:rPr>
        <w:t>.</w:t>
      </w:r>
      <w:r w:rsidR="00A87BC2">
        <w:rPr>
          <w:rFonts w:ascii="Times New Roman" w:hAnsi="Times New Roman" w:cs="Times New Roman"/>
          <w:sz w:val="24"/>
          <w:szCs w:val="24"/>
        </w:rPr>
        <w:t xml:space="preserve"> Två personer har varit tillfälligt anställda under 2015.</w:t>
      </w:r>
    </w:p>
    <w:p w:rsidR="00EF6511" w:rsidRDefault="00EF6511" w:rsidP="009B72CD">
      <w:pPr>
        <w:rPr>
          <w:rFonts w:ascii="Times New Roman" w:hAnsi="Times New Roman" w:cs="Times New Roman"/>
          <w:sz w:val="24"/>
          <w:szCs w:val="24"/>
        </w:rPr>
      </w:pPr>
    </w:p>
    <w:p w:rsidR="00AF0234" w:rsidRPr="00AF0234" w:rsidRDefault="00AF0234" w:rsidP="009B72CD">
      <w:pPr>
        <w:rPr>
          <w:rFonts w:ascii="Times New Roman" w:hAnsi="Times New Roman" w:cs="Times New Roman"/>
          <w:b/>
          <w:sz w:val="24"/>
          <w:szCs w:val="24"/>
        </w:rPr>
      </w:pPr>
      <w:r w:rsidRPr="00AF0234">
        <w:rPr>
          <w:rFonts w:ascii="Times New Roman" w:hAnsi="Times New Roman" w:cs="Times New Roman"/>
          <w:b/>
          <w:sz w:val="24"/>
          <w:szCs w:val="24"/>
        </w:rPr>
        <w:t>Ekonomi</w:t>
      </w:r>
    </w:p>
    <w:p w:rsidR="00192E80" w:rsidRDefault="00AF0234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Anläggningen f</w:t>
      </w:r>
      <w:r w:rsidR="00CC5253">
        <w:rPr>
          <w:rFonts w:ascii="Times New Roman" w:hAnsi="Times New Roman" w:cs="Times New Roman"/>
          <w:sz w:val="24"/>
          <w:szCs w:val="24"/>
        </w:rPr>
        <w:t>inansieras i huvudsak av insatser</w:t>
      </w:r>
      <w:r>
        <w:rPr>
          <w:rFonts w:ascii="Times New Roman" w:hAnsi="Times New Roman" w:cs="Times New Roman"/>
          <w:sz w:val="24"/>
          <w:szCs w:val="24"/>
        </w:rPr>
        <w:t xml:space="preserve"> till föreningen. Övriga inkomster kommer från bidrag från Länsstyrelsen.</w:t>
      </w:r>
      <w:r w:rsidR="00F76AE5">
        <w:rPr>
          <w:rFonts w:ascii="Times New Roman" w:hAnsi="Times New Roman" w:cs="Times New Roman"/>
          <w:sz w:val="24"/>
          <w:szCs w:val="24"/>
        </w:rPr>
        <w:t xml:space="preserve"> </w:t>
      </w:r>
      <w:r w:rsidR="00192E80">
        <w:rPr>
          <w:rFonts w:ascii="Times New Roman" w:hAnsi="Times New Roman" w:cs="Times New Roman"/>
          <w:sz w:val="24"/>
          <w:szCs w:val="24"/>
        </w:rPr>
        <w:t xml:space="preserve">Medlemsinsatsen har för 2014 och 2015 </w:t>
      </w:r>
      <w:r w:rsidR="00134C99">
        <w:rPr>
          <w:rFonts w:ascii="Times New Roman" w:hAnsi="Times New Roman" w:cs="Times New Roman"/>
          <w:sz w:val="24"/>
          <w:szCs w:val="24"/>
        </w:rPr>
        <w:t xml:space="preserve">sammanlagt </w:t>
      </w:r>
      <w:r w:rsidR="00192E80">
        <w:rPr>
          <w:rFonts w:ascii="Times New Roman" w:hAnsi="Times New Roman" w:cs="Times New Roman"/>
          <w:sz w:val="24"/>
          <w:szCs w:val="24"/>
        </w:rPr>
        <w:t xml:space="preserve">uppgått till 120 000 </w:t>
      </w:r>
      <w:r w:rsidR="00134C99">
        <w:rPr>
          <w:rFonts w:ascii="Times New Roman" w:hAnsi="Times New Roman" w:cs="Times New Roman"/>
          <w:sz w:val="24"/>
          <w:szCs w:val="24"/>
        </w:rPr>
        <w:t>kronor per fastighet. Reduceringar</w:t>
      </w:r>
      <w:r w:rsidR="00192E80">
        <w:rPr>
          <w:rFonts w:ascii="Times New Roman" w:hAnsi="Times New Roman" w:cs="Times New Roman"/>
          <w:sz w:val="24"/>
          <w:szCs w:val="24"/>
        </w:rPr>
        <w:t xml:space="preserve"> finns för obebyggda fastigheter. Någon ytterligare insats kommer inte att behövas</w:t>
      </w:r>
      <w:r w:rsidR="00134C99">
        <w:rPr>
          <w:rFonts w:ascii="Times New Roman" w:hAnsi="Times New Roman" w:cs="Times New Roman"/>
          <w:sz w:val="24"/>
          <w:szCs w:val="24"/>
        </w:rPr>
        <w:t xml:space="preserve"> då ö</w:t>
      </w:r>
      <w:r w:rsidR="00192E80">
        <w:rPr>
          <w:rFonts w:ascii="Times New Roman" w:hAnsi="Times New Roman" w:cs="Times New Roman"/>
          <w:sz w:val="24"/>
          <w:szCs w:val="24"/>
        </w:rPr>
        <w:t>verskottet för 2014 och 2015 tills</w:t>
      </w:r>
      <w:r w:rsidR="00E610D7">
        <w:rPr>
          <w:rFonts w:ascii="Times New Roman" w:hAnsi="Times New Roman" w:cs="Times New Roman"/>
          <w:sz w:val="24"/>
          <w:szCs w:val="24"/>
        </w:rPr>
        <w:t xml:space="preserve">ammans uppgår till 1 122 354 </w:t>
      </w:r>
      <w:r w:rsidR="00134C99">
        <w:rPr>
          <w:rFonts w:ascii="Times New Roman" w:hAnsi="Times New Roman" w:cs="Times New Roman"/>
          <w:sz w:val="24"/>
          <w:szCs w:val="24"/>
        </w:rPr>
        <w:t>kronor.</w:t>
      </w:r>
      <w:r w:rsidR="00192E80">
        <w:rPr>
          <w:rFonts w:ascii="Times New Roman" w:hAnsi="Times New Roman" w:cs="Times New Roman"/>
          <w:sz w:val="24"/>
          <w:szCs w:val="24"/>
        </w:rPr>
        <w:t xml:space="preserve"> </w:t>
      </w:r>
      <w:r w:rsidR="00134C99">
        <w:rPr>
          <w:rFonts w:ascii="Times New Roman" w:hAnsi="Times New Roman" w:cs="Times New Roman"/>
          <w:sz w:val="24"/>
          <w:szCs w:val="24"/>
        </w:rPr>
        <w:t xml:space="preserve">Överskottet </w:t>
      </w:r>
      <w:r w:rsidR="00192E80">
        <w:rPr>
          <w:rFonts w:ascii="Times New Roman" w:hAnsi="Times New Roman" w:cs="Times New Roman"/>
          <w:sz w:val="24"/>
          <w:szCs w:val="24"/>
        </w:rPr>
        <w:t xml:space="preserve">möjliggör färdigställande av fibernätet utan ytterligare insatser. Förslag kommer att läggas fram vid årsstämman.  </w:t>
      </w:r>
    </w:p>
    <w:p w:rsidR="00192E80" w:rsidRDefault="00B718D2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Föreningens totala intäkter </w:t>
      </w:r>
      <w:r w:rsidR="00745ED8"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 xml:space="preserve">uppgick till </w:t>
      </w:r>
      <w:r w:rsidR="00745ED8">
        <w:rPr>
          <w:rFonts w:ascii="Times New Roman" w:hAnsi="Times New Roman" w:cs="Times New Roman"/>
          <w:sz w:val="24"/>
          <w:szCs w:val="24"/>
        </w:rPr>
        <w:t>5 005 883</w:t>
      </w:r>
      <w:r>
        <w:rPr>
          <w:rFonts w:ascii="Times New Roman" w:hAnsi="Times New Roman" w:cs="Times New Roman"/>
          <w:sz w:val="24"/>
          <w:szCs w:val="24"/>
        </w:rPr>
        <w:t xml:space="preserve"> kronor varav </w:t>
      </w:r>
      <w:r w:rsidR="00A20829">
        <w:rPr>
          <w:rFonts w:ascii="Times New Roman" w:hAnsi="Times New Roman" w:cs="Times New Roman"/>
          <w:sz w:val="24"/>
          <w:szCs w:val="24"/>
        </w:rPr>
        <w:t>4 505 62</w:t>
      </w:r>
      <w:r w:rsidR="00745E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kronor utgjorde medlemsinsatser. </w:t>
      </w:r>
      <w:r w:rsidR="00745ED8">
        <w:rPr>
          <w:rFonts w:ascii="Times New Roman" w:hAnsi="Times New Roman" w:cs="Times New Roman"/>
          <w:sz w:val="24"/>
          <w:szCs w:val="24"/>
        </w:rPr>
        <w:t>Bidragen u</w:t>
      </w:r>
      <w:r w:rsidR="00A20829">
        <w:rPr>
          <w:rFonts w:ascii="Times New Roman" w:hAnsi="Times New Roman" w:cs="Times New Roman"/>
          <w:sz w:val="24"/>
          <w:szCs w:val="24"/>
        </w:rPr>
        <w:t>ppgick till 500 2</w:t>
      </w:r>
      <w:r w:rsidR="00745ED8">
        <w:rPr>
          <w:rFonts w:ascii="Times New Roman" w:hAnsi="Times New Roman" w:cs="Times New Roman"/>
          <w:sz w:val="24"/>
          <w:szCs w:val="24"/>
        </w:rPr>
        <w:t>58</w:t>
      </w:r>
      <w:r w:rsidR="00192E80">
        <w:rPr>
          <w:rFonts w:ascii="Times New Roman" w:hAnsi="Times New Roman" w:cs="Times New Roman"/>
          <w:sz w:val="24"/>
          <w:szCs w:val="24"/>
        </w:rPr>
        <w:t xml:space="preserve"> kronor. </w:t>
      </w:r>
      <w:r>
        <w:rPr>
          <w:rFonts w:ascii="Times New Roman" w:hAnsi="Times New Roman" w:cs="Times New Roman"/>
          <w:sz w:val="24"/>
          <w:szCs w:val="24"/>
        </w:rPr>
        <w:t xml:space="preserve">De totala kostnaderna uppgick till </w:t>
      </w:r>
      <w:r w:rsidR="00E610D7">
        <w:rPr>
          <w:rFonts w:ascii="Times New Roman" w:hAnsi="Times New Roman" w:cs="Times New Roman"/>
          <w:sz w:val="24"/>
          <w:szCs w:val="24"/>
        </w:rPr>
        <w:t>8 036 893</w:t>
      </w:r>
      <w:r>
        <w:rPr>
          <w:rFonts w:ascii="Times New Roman" w:hAnsi="Times New Roman" w:cs="Times New Roman"/>
          <w:sz w:val="24"/>
          <w:szCs w:val="24"/>
        </w:rPr>
        <w:t xml:space="preserve"> kronor och resultatet blev </w:t>
      </w:r>
      <w:r w:rsidR="00745ED8">
        <w:rPr>
          <w:rFonts w:ascii="Times New Roman" w:hAnsi="Times New Roman" w:cs="Times New Roman"/>
          <w:sz w:val="24"/>
          <w:szCs w:val="24"/>
        </w:rPr>
        <w:t>-3</w:t>
      </w:r>
      <w:r w:rsidR="00E610D7">
        <w:rPr>
          <w:rFonts w:ascii="Times New Roman" w:hAnsi="Times New Roman" w:cs="Times New Roman"/>
          <w:sz w:val="24"/>
          <w:szCs w:val="24"/>
        </w:rPr>
        <w:t> </w:t>
      </w:r>
      <w:r w:rsidR="00745ED8">
        <w:rPr>
          <w:rFonts w:ascii="Times New Roman" w:hAnsi="Times New Roman" w:cs="Times New Roman"/>
          <w:sz w:val="24"/>
          <w:szCs w:val="24"/>
        </w:rPr>
        <w:t>0</w:t>
      </w:r>
      <w:r w:rsidR="00E610D7">
        <w:rPr>
          <w:rFonts w:ascii="Times New Roman" w:hAnsi="Times New Roman" w:cs="Times New Roman"/>
          <w:sz w:val="24"/>
          <w:szCs w:val="24"/>
        </w:rPr>
        <w:t>21 291</w:t>
      </w:r>
      <w:r>
        <w:rPr>
          <w:rFonts w:ascii="Times New Roman" w:hAnsi="Times New Roman" w:cs="Times New Roman"/>
          <w:sz w:val="24"/>
          <w:szCs w:val="24"/>
        </w:rPr>
        <w:t xml:space="preserve"> kronor. </w:t>
      </w:r>
      <w:r w:rsidR="00344EE8">
        <w:rPr>
          <w:rFonts w:ascii="Times New Roman" w:hAnsi="Times New Roman" w:cs="Times New Roman"/>
          <w:sz w:val="24"/>
          <w:szCs w:val="24"/>
        </w:rPr>
        <w:t>Det negativa resultatet 2015 ska ses tillsammans med resultatet för 2014 som uppgick till +4 143 645. För 2014 och 2015 finns ett s</w:t>
      </w:r>
      <w:r w:rsidR="00E610D7">
        <w:rPr>
          <w:rFonts w:ascii="Times New Roman" w:hAnsi="Times New Roman" w:cs="Times New Roman"/>
          <w:sz w:val="24"/>
          <w:szCs w:val="24"/>
        </w:rPr>
        <w:t>ammanlagt överskott på 1 122 354</w:t>
      </w:r>
      <w:r w:rsidR="00344EE8">
        <w:rPr>
          <w:rFonts w:ascii="Times New Roman" w:hAnsi="Times New Roman" w:cs="Times New Roman"/>
          <w:sz w:val="24"/>
          <w:szCs w:val="24"/>
        </w:rPr>
        <w:t xml:space="preserve"> kronor.</w:t>
      </w:r>
    </w:p>
    <w:p w:rsidR="00CC5253" w:rsidRDefault="00B718D2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Föreningen tillämpa</w:t>
      </w:r>
      <w:r w:rsidR="003B4EF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DB1E10">
        <w:rPr>
          <w:rFonts w:ascii="Times New Roman" w:hAnsi="Times New Roman" w:cs="Times New Roman"/>
          <w:sz w:val="24"/>
          <w:szCs w:val="24"/>
        </w:rPr>
        <w:t>ontant</w:t>
      </w:r>
      <w:r w:rsidR="003B4EF0">
        <w:rPr>
          <w:rFonts w:ascii="Times New Roman" w:hAnsi="Times New Roman" w:cs="Times New Roman"/>
          <w:sz w:val="24"/>
          <w:szCs w:val="24"/>
        </w:rPr>
        <w:t xml:space="preserve">redovisning och har inte för avsikt att </w:t>
      </w:r>
      <w:r w:rsidR="00086BFA">
        <w:rPr>
          <w:rFonts w:ascii="Times New Roman" w:hAnsi="Times New Roman" w:cs="Times New Roman"/>
          <w:sz w:val="24"/>
          <w:szCs w:val="24"/>
        </w:rPr>
        <w:t xml:space="preserve">aktivera anläggningstillgångarna. Att inte aktivera anläggningstillgångarna </w:t>
      </w:r>
      <w:proofErr w:type="gramStart"/>
      <w:r w:rsidR="00086BFA">
        <w:rPr>
          <w:rFonts w:ascii="Times New Roman" w:hAnsi="Times New Roman" w:cs="Times New Roman"/>
          <w:sz w:val="24"/>
          <w:szCs w:val="24"/>
        </w:rPr>
        <w:t xml:space="preserve">medför </w:t>
      </w:r>
      <w:r w:rsidR="006839EA">
        <w:rPr>
          <w:rFonts w:ascii="Times New Roman" w:hAnsi="Times New Roman" w:cs="Times New Roman"/>
          <w:sz w:val="24"/>
          <w:szCs w:val="24"/>
        </w:rPr>
        <w:t xml:space="preserve"> att</w:t>
      </w:r>
      <w:proofErr w:type="gramEnd"/>
      <w:r w:rsidR="006839EA">
        <w:rPr>
          <w:rFonts w:ascii="Times New Roman" w:hAnsi="Times New Roman" w:cs="Times New Roman"/>
          <w:sz w:val="24"/>
          <w:szCs w:val="24"/>
        </w:rPr>
        <w:t xml:space="preserve"> dess</w:t>
      </w:r>
      <w:r w:rsidR="00086BFA">
        <w:rPr>
          <w:rFonts w:ascii="Times New Roman" w:hAnsi="Times New Roman" w:cs="Times New Roman"/>
          <w:sz w:val="24"/>
          <w:szCs w:val="24"/>
        </w:rPr>
        <w:t>a har ett bokfört värde på noll kronor i balansräkningen. Beräkning av investeringens värde kan göras</w:t>
      </w:r>
      <w:r w:rsidR="006839EA">
        <w:rPr>
          <w:rFonts w:ascii="Times New Roman" w:hAnsi="Times New Roman" w:cs="Times New Roman"/>
          <w:sz w:val="24"/>
          <w:szCs w:val="24"/>
        </w:rPr>
        <w:t xml:space="preserve"> i sidoordnad kalkyl utifrån redovisningen.</w:t>
      </w:r>
    </w:p>
    <w:p w:rsidR="00CC5253" w:rsidRDefault="00CC5253" w:rsidP="009B72CD">
      <w:pPr>
        <w:rPr>
          <w:rFonts w:ascii="Times New Roman" w:hAnsi="Times New Roman" w:cs="Times New Roman"/>
          <w:sz w:val="24"/>
          <w:szCs w:val="24"/>
        </w:rPr>
      </w:pPr>
    </w:p>
    <w:p w:rsidR="00CC5253" w:rsidRPr="00CC5253" w:rsidRDefault="00CC5253" w:rsidP="009B72CD">
      <w:pPr>
        <w:rPr>
          <w:rFonts w:ascii="Times New Roman" w:hAnsi="Times New Roman" w:cs="Times New Roman"/>
          <w:b/>
          <w:sz w:val="24"/>
          <w:szCs w:val="24"/>
        </w:rPr>
      </w:pPr>
      <w:r w:rsidRPr="00CC5253">
        <w:rPr>
          <w:rFonts w:ascii="Times New Roman" w:hAnsi="Times New Roman" w:cs="Times New Roman"/>
          <w:b/>
          <w:sz w:val="24"/>
          <w:szCs w:val="24"/>
        </w:rPr>
        <w:t>Förslag till resultatdisposition</w:t>
      </w:r>
    </w:p>
    <w:p w:rsidR="00CC5253" w:rsidRDefault="007B49BA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föreslår att årets resultat </w:t>
      </w:r>
      <w:r w:rsidR="00E610D7">
        <w:rPr>
          <w:rFonts w:ascii="Times New Roman" w:hAnsi="Times New Roman" w:cs="Times New Roman"/>
          <w:sz w:val="24"/>
          <w:szCs w:val="24"/>
        </w:rPr>
        <w:t>-3 021 291</w:t>
      </w:r>
      <w:bookmarkStart w:id="0" w:name="_GoBack"/>
      <w:bookmarkEnd w:id="0"/>
      <w:r w:rsidR="00192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kronor balanseras i ny räkning.</w:t>
      </w:r>
    </w:p>
    <w:p w:rsidR="00CC5253" w:rsidRDefault="00CC5253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Föreningens resultat och ställning i övrigt framgår av efterföljande resultat- och balans</w:t>
      </w:r>
      <w:r w:rsidR="00FC2F04">
        <w:rPr>
          <w:rFonts w:ascii="Times New Roman" w:hAnsi="Times New Roman" w:cs="Times New Roman"/>
          <w:sz w:val="24"/>
          <w:szCs w:val="24"/>
        </w:rPr>
        <w:t>räkning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30A" w:rsidRDefault="007A030A" w:rsidP="009B72CD">
      <w:pPr>
        <w:rPr>
          <w:rFonts w:ascii="Times New Roman" w:hAnsi="Times New Roman" w:cs="Times New Roman"/>
          <w:sz w:val="24"/>
          <w:szCs w:val="24"/>
        </w:rPr>
      </w:pPr>
    </w:p>
    <w:p w:rsidR="007A030A" w:rsidRDefault="007A030A" w:rsidP="009B72CD">
      <w:pPr>
        <w:rPr>
          <w:rFonts w:ascii="Times New Roman" w:hAnsi="Times New Roman" w:cs="Times New Roman"/>
          <w:sz w:val="24"/>
          <w:szCs w:val="24"/>
        </w:rPr>
      </w:pPr>
    </w:p>
    <w:p w:rsidR="007A030A" w:rsidRDefault="007A030A" w:rsidP="009B72CD">
      <w:pPr>
        <w:rPr>
          <w:rFonts w:ascii="Times New Roman" w:hAnsi="Times New Roman" w:cs="Times New Roman"/>
          <w:sz w:val="24"/>
          <w:szCs w:val="24"/>
        </w:rPr>
      </w:pPr>
    </w:p>
    <w:p w:rsidR="007A030A" w:rsidRDefault="007A030A" w:rsidP="009B72CD">
      <w:pPr>
        <w:rPr>
          <w:rFonts w:ascii="Times New Roman" w:hAnsi="Times New Roman" w:cs="Times New Roman"/>
          <w:sz w:val="24"/>
          <w:szCs w:val="24"/>
        </w:rPr>
      </w:pPr>
    </w:p>
    <w:p w:rsidR="007A030A" w:rsidRDefault="007A030A" w:rsidP="009B72CD">
      <w:pPr>
        <w:rPr>
          <w:rFonts w:ascii="Times New Roman" w:hAnsi="Times New Roman" w:cs="Times New Roman"/>
          <w:sz w:val="24"/>
          <w:szCs w:val="24"/>
        </w:rPr>
      </w:pPr>
    </w:p>
    <w:p w:rsidR="007A030A" w:rsidRDefault="007A030A" w:rsidP="009B72CD">
      <w:pPr>
        <w:rPr>
          <w:rFonts w:ascii="Times New Roman" w:hAnsi="Times New Roman" w:cs="Times New Roman"/>
          <w:sz w:val="24"/>
          <w:szCs w:val="24"/>
        </w:rPr>
      </w:pPr>
    </w:p>
    <w:p w:rsidR="007A030A" w:rsidRDefault="007A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030A" w:rsidRDefault="007A030A" w:rsidP="009B72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1874"/>
        <w:gridCol w:w="1764"/>
        <w:gridCol w:w="2020"/>
      </w:tblGrid>
      <w:tr w:rsidR="007A030A" w:rsidRPr="007A030A" w:rsidTr="007A030A">
        <w:trPr>
          <w:trHeight w:val="37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 xml:space="preserve">Ekonomiska Föreningen </w:t>
            </w:r>
            <w:proofErr w:type="spellStart"/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Håanabben</w:t>
            </w:r>
            <w:proofErr w:type="spellEnd"/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 xml:space="preserve"> VA och Fiber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</w:tr>
      <w:tr w:rsidR="007A030A" w:rsidRPr="007A030A" w:rsidTr="007A030A">
        <w:trPr>
          <w:trHeight w:val="37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Org. Nr 769627-6711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2015-01-01-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2014-02-08-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Utfall</w:t>
            </w:r>
          </w:p>
        </w:tc>
      </w:tr>
      <w:tr w:rsidR="007A030A" w:rsidRPr="007A030A" w:rsidTr="007A030A">
        <w:trPr>
          <w:trHeight w:val="375"/>
        </w:trPr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 xml:space="preserve">Resultaträkning </w:t>
            </w: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(kronor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)  </w:t>
            </w: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 xml:space="preserve">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2015-12-31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2014-12-31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2014+2015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Rörelsens intäkter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Medlemsinsatser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4 505 625,00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3 730 050,00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8 235 675,00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Bidrag</w:t>
            </w:r>
            <w:proofErr w:type="gramEnd"/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>500 258,00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 xml:space="preserve">502 500,00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>1 002 758,00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5 005 883,00 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4 232 550,00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9 238 433,00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Rörelsens kostnader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Personalkostnader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-234 244,00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0,00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-234 244,00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Inköp av varor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-2 104 000,00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1 050,00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-2 105 050,00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Svevia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-5 418 848,00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0,00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-5 418 848,00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Övr</w:t>
            </w:r>
            <w:proofErr w:type="spell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entrepr</w:t>
            </w:r>
            <w:proofErr w:type="spell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inkl</w:t>
            </w:r>
            <w:proofErr w:type="spell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projektering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-153 845,00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79 126,00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-232 971,00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Lantmäteri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0,00 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0,00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Markersättning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78 385,00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0,00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78 385,00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Förbrukningsmaterial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7 832,00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448,00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8 280,00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Kontorsmaterial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680,00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3 322,00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4 002,00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Redovisningstjänster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5 580,00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1 429,00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7 009,00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Bankkostnader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340,00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1 030,00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1 370,00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Diverse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v-SE"/>
              </w:rPr>
              <w:t>33 139,00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 xml:space="preserve">774,00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>33 913,00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-8 036 893,00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87 179,00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-8 124 072,00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Finansiella poster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Ränteintäkter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8 013,67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0,00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8 013,67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Räntekostnader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>1 705,02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 xml:space="preserve">1 726,02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sv-SE"/>
              </w:rPr>
              <w:t>21,00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9 718,69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1 726,02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7 992,67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Årets resultat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-3 021 291,31 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4 143 644,98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A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1 122 353,67   </w:t>
            </w:r>
          </w:p>
        </w:tc>
      </w:tr>
      <w:tr w:rsidR="007A030A" w:rsidRPr="007A030A" w:rsidTr="007A030A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A" w:rsidRPr="007A030A" w:rsidRDefault="007A030A" w:rsidP="007A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</w:tbl>
    <w:p w:rsidR="007A030A" w:rsidRDefault="007A030A">
      <w:pPr>
        <w:rPr>
          <w:rFonts w:ascii="Times New Roman" w:hAnsi="Times New Roman" w:cs="Times New Roman"/>
          <w:sz w:val="24"/>
          <w:szCs w:val="24"/>
        </w:rPr>
      </w:pPr>
    </w:p>
    <w:p w:rsidR="007E492E" w:rsidRDefault="007E4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3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0"/>
        <w:gridCol w:w="1767"/>
        <w:gridCol w:w="1664"/>
        <w:gridCol w:w="2020"/>
      </w:tblGrid>
      <w:tr w:rsidR="001A09F7" w:rsidRPr="001A09F7" w:rsidTr="003A3AD3">
        <w:trPr>
          <w:trHeight w:val="37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  <w:gridCol w:w="1920"/>
              <w:gridCol w:w="2100"/>
            </w:tblGrid>
            <w:tr w:rsidR="007A030A" w:rsidRPr="007A030A" w:rsidTr="007A030A">
              <w:trPr>
                <w:trHeight w:val="375"/>
              </w:trPr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sv-S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sv-SE"/>
                    </w:rPr>
                    <w:lastRenderedPageBreak/>
                    <w:t>B</w:t>
                  </w: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sv-SE"/>
                    </w:rPr>
                    <w:t xml:space="preserve">alansräkning  </w:t>
                  </w: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(kronor</w:t>
                  </w:r>
                  <w:proofErr w:type="gramEnd"/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)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2015-12-31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2014-12-31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Anläggningstillgångar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0,00   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Omsättningstillgångar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sv-SE"/>
                    </w:rPr>
                    <w:t>Kassa och bank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>Företagskonto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>-877 646,33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 xml:space="preserve">2 143 644,98   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>Övriga bankkonton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sv-SE"/>
                    </w:rPr>
                    <w:t>2 000 000,00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sv-SE"/>
                    </w:rPr>
                    <w:t xml:space="preserve">2 000 000,00   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1 122 353,67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4 143 644,98   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Summa tillgångar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1 122 353,67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4 143 644,98   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Eget kapital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>Balanserad vinst eller förlust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>4 143 644,98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 xml:space="preserve">0,00   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>Årets resultat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sv-SE"/>
                    </w:rPr>
                    <w:t>-3 021 291,31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sv-SE"/>
                    </w:rPr>
                    <w:t xml:space="preserve">4 143 644,98   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1 122 353,67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4 143 644,98   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Skulder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0,00   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Summa skulder och eget kapital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1 122 353,67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4 143 644,98   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>Ställda säkerheter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>Inga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>Ansvarsförbindelser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>Inga</w:t>
                  </w: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Redovisningsprinciper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5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 xml:space="preserve">Redovisning har skett enligt kassaprincipen.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5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A0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  <w:t>Redovisning har skett enligt Årsredovisningslagen.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030A" w:rsidRPr="007A030A" w:rsidTr="007A030A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30A" w:rsidRPr="007A030A" w:rsidRDefault="007A030A" w:rsidP="007A0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="001A09F7" w:rsidRP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</w:tr>
      <w:tr w:rsidR="001A09F7" w:rsidRPr="001A09F7" w:rsidTr="003A3AD3">
        <w:trPr>
          <w:trHeight w:val="31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1A09F7" w:rsidRPr="001A09F7" w:rsidTr="003A3AD3">
        <w:trPr>
          <w:trHeight w:val="31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1A09F7" w:rsidRPr="001A09F7" w:rsidTr="003A3AD3">
        <w:trPr>
          <w:trHeight w:val="31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9F7" w:rsidRPr="001A09F7" w:rsidRDefault="001A09F7" w:rsidP="001A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</w:tbl>
    <w:p w:rsidR="006558F4" w:rsidRPr="006558F4" w:rsidRDefault="003A3AD3" w:rsidP="0065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Ekonomiska</w:t>
      </w:r>
      <w:r w:rsidR="006558F4" w:rsidRPr="006558F4">
        <w:rPr>
          <w:rFonts w:ascii="Times New Roman" w:hAnsi="Times New Roman" w:cs="Times New Roman"/>
          <w:b/>
          <w:sz w:val="24"/>
          <w:szCs w:val="24"/>
        </w:rPr>
        <w:t xml:space="preserve"> föreningen </w:t>
      </w:r>
      <w:proofErr w:type="spellStart"/>
      <w:r w:rsidR="006558F4" w:rsidRPr="006558F4">
        <w:rPr>
          <w:rFonts w:ascii="Times New Roman" w:hAnsi="Times New Roman" w:cs="Times New Roman"/>
          <w:b/>
          <w:sz w:val="24"/>
          <w:szCs w:val="24"/>
        </w:rPr>
        <w:t>Håanabben</w:t>
      </w:r>
      <w:proofErr w:type="spellEnd"/>
      <w:r w:rsidR="006558F4" w:rsidRPr="006558F4">
        <w:rPr>
          <w:rFonts w:ascii="Times New Roman" w:hAnsi="Times New Roman" w:cs="Times New Roman"/>
          <w:b/>
          <w:sz w:val="24"/>
          <w:szCs w:val="24"/>
        </w:rPr>
        <w:t xml:space="preserve"> VA och Fiber</w:t>
      </w:r>
    </w:p>
    <w:p w:rsidR="006558F4" w:rsidRPr="006558F4" w:rsidRDefault="006558F4" w:rsidP="006558F4">
      <w:pPr>
        <w:rPr>
          <w:rFonts w:ascii="Times New Roman" w:hAnsi="Times New Roman" w:cs="Times New Roman"/>
          <w:sz w:val="24"/>
          <w:szCs w:val="24"/>
        </w:rPr>
      </w:pPr>
      <w:r w:rsidRPr="006558F4">
        <w:rPr>
          <w:rFonts w:ascii="Times New Roman" w:hAnsi="Times New Roman" w:cs="Times New Roman"/>
          <w:sz w:val="24"/>
          <w:szCs w:val="24"/>
        </w:rPr>
        <w:t>Org.nr 769627-6711</w:t>
      </w:r>
    </w:p>
    <w:p w:rsidR="006558F4" w:rsidRDefault="006558F4" w:rsidP="009B72CD">
      <w:pPr>
        <w:rPr>
          <w:rFonts w:ascii="Times New Roman" w:hAnsi="Times New Roman" w:cs="Times New Roman"/>
          <w:sz w:val="24"/>
          <w:szCs w:val="24"/>
        </w:rPr>
      </w:pPr>
    </w:p>
    <w:p w:rsidR="00E17482" w:rsidRPr="006558F4" w:rsidRDefault="007A030A" w:rsidP="009B72C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Bökevik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2016</w:t>
      </w:r>
      <w:proofErr w:type="gramEnd"/>
      <w:r>
        <w:rPr>
          <w:rFonts w:ascii="Times New Roman" w:hAnsi="Times New Roman" w:cs="Times New Roman"/>
          <w:sz w:val="24"/>
          <w:szCs w:val="24"/>
        </w:rPr>
        <w:t>-03</w:t>
      </w:r>
      <w:r w:rsidR="00E17482" w:rsidRPr="006558F4">
        <w:rPr>
          <w:rFonts w:ascii="Times New Roman" w:hAnsi="Times New Roman" w:cs="Times New Roman"/>
          <w:sz w:val="24"/>
          <w:szCs w:val="24"/>
        </w:rPr>
        <w:t>-</w:t>
      </w:r>
    </w:p>
    <w:p w:rsidR="00E17482" w:rsidRDefault="00E17482" w:rsidP="009B72CD">
      <w:pPr>
        <w:rPr>
          <w:rFonts w:ascii="Times New Roman" w:hAnsi="Times New Roman" w:cs="Times New Roman"/>
          <w:sz w:val="24"/>
          <w:szCs w:val="24"/>
        </w:rPr>
      </w:pPr>
    </w:p>
    <w:p w:rsidR="006558F4" w:rsidRDefault="006558F4" w:rsidP="009B72CD">
      <w:pPr>
        <w:rPr>
          <w:rFonts w:ascii="Times New Roman" w:hAnsi="Times New Roman" w:cs="Times New Roman"/>
          <w:sz w:val="24"/>
          <w:szCs w:val="24"/>
        </w:rPr>
      </w:pPr>
    </w:p>
    <w:p w:rsidR="00E17482" w:rsidRDefault="00E17482" w:rsidP="009B72CD">
      <w:pPr>
        <w:rPr>
          <w:rFonts w:ascii="Times New Roman" w:hAnsi="Times New Roman" w:cs="Times New Roman"/>
          <w:sz w:val="24"/>
          <w:szCs w:val="24"/>
        </w:rPr>
      </w:pPr>
    </w:p>
    <w:p w:rsidR="00E17482" w:rsidRDefault="00845D57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   </w:t>
      </w:r>
      <w:r w:rsidR="00E17482">
        <w:rPr>
          <w:rFonts w:ascii="Times New Roman" w:hAnsi="Times New Roman" w:cs="Times New Roman"/>
          <w:sz w:val="24"/>
          <w:szCs w:val="24"/>
        </w:rPr>
        <w:t xml:space="preserve">          _</w:t>
      </w:r>
      <w:proofErr w:type="gramEnd"/>
      <w:r w:rsidR="00E1748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7482" w:rsidRDefault="00E17482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Gunilla Edvinsson, </w:t>
      </w:r>
      <w:proofErr w:type="gramStart"/>
      <w:r>
        <w:rPr>
          <w:rFonts w:ascii="Times New Roman" w:hAnsi="Times New Roman" w:cs="Times New Roman"/>
          <w:sz w:val="24"/>
          <w:szCs w:val="24"/>
        </w:rPr>
        <w:t>ordförande                        Jan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Kleremark</w:t>
      </w:r>
      <w:proofErr w:type="spellEnd"/>
    </w:p>
    <w:p w:rsidR="00E17482" w:rsidRDefault="00E17482" w:rsidP="009B72CD">
      <w:pPr>
        <w:rPr>
          <w:rFonts w:ascii="Times New Roman" w:hAnsi="Times New Roman" w:cs="Times New Roman"/>
          <w:sz w:val="24"/>
          <w:szCs w:val="24"/>
        </w:rPr>
      </w:pPr>
    </w:p>
    <w:p w:rsidR="006558F4" w:rsidRDefault="006558F4" w:rsidP="009B72CD">
      <w:pPr>
        <w:rPr>
          <w:rFonts w:ascii="Times New Roman" w:hAnsi="Times New Roman" w:cs="Times New Roman"/>
          <w:sz w:val="24"/>
          <w:szCs w:val="24"/>
        </w:rPr>
      </w:pPr>
    </w:p>
    <w:p w:rsidR="00E17482" w:rsidRDefault="00E17482" w:rsidP="009B72CD">
      <w:pPr>
        <w:rPr>
          <w:rFonts w:ascii="Times New Roman" w:hAnsi="Times New Roman" w:cs="Times New Roman"/>
          <w:sz w:val="24"/>
          <w:szCs w:val="24"/>
        </w:rPr>
      </w:pPr>
    </w:p>
    <w:p w:rsidR="00E17482" w:rsidRDefault="00845D57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E1748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7482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E1748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7482" w:rsidRDefault="00E17482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Kajsa </w:t>
      </w:r>
      <w:proofErr w:type="gramStart"/>
      <w:r>
        <w:rPr>
          <w:rFonts w:ascii="Times New Roman" w:hAnsi="Times New Roman" w:cs="Times New Roman"/>
          <w:sz w:val="24"/>
          <w:szCs w:val="24"/>
        </w:rPr>
        <w:t>Blomgren                                                Jens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Lundsten</w:t>
      </w:r>
    </w:p>
    <w:p w:rsidR="00E17482" w:rsidRDefault="00E17482" w:rsidP="009B72CD">
      <w:pPr>
        <w:rPr>
          <w:rFonts w:ascii="Times New Roman" w:hAnsi="Times New Roman" w:cs="Times New Roman"/>
          <w:sz w:val="24"/>
          <w:szCs w:val="24"/>
        </w:rPr>
      </w:pPr>
    </w:p>
    <w:p w:rsidR="006558F4" w:rsidRDefault="006558F4" w:rsidP="009B72CD">
      <w:pPr>
        <w:rPr>
          <w:rFonts w:ascii="Times New Roman" w:hAnsi="Times New Roman" w:cs="Times New Roman"/>
          <w:sz w:val="24"/>
          <w:szCs w:val="24"/>
        </w:rPr>
      </w:pPr>
    </w:p>
    <w:p w:rsidR="00E17482" w:rsidRDefault="00E17482" w:rsidP="009B72CD">
      <w:pPr>
        <w:rPr>
          <w:rFonts w:ascii="Times New Roman" w:hAnsi="Times New Roman" w:cs="Times New Roman"/>
          <w:sz w:val="24"/>
          <w:szCs w:val="24"/>
        </w:rPr>
      </w:pPr>
    </w:p>
    <w:p w:rsidR="00E17482" w:rsidRDefault="00E17482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45D5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845D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5D5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7482" w:rsidRDefault="00E17482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Lars </w:t>
      </w:r>
      <w:proofErr w:type="gramStart"/>
      <w:r>
        <w:rPr>
          <w:rFonts w:ascii="Times New Roman" w:hAnsi="Times New Roman" w:cs="Times New Roman"/>
          <w:sz w:val="24"/>
          <w:szCs w:val="24"/>
        </w:rPr>
        <w:t>Blomgren                                                   Niklas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Laakman</w:t>
      </w:r>
      <w:proofErr w:type="spellEnd"/>
    </w:p>
    <w:p w:rsidR="00E17482" w:rsidRDefault="00E17482" w:rsidP="009B72CD">
      <w:pPr>
        <w:rPr>
          <w:rFonts w:ascii="Times New Roman" w:hAnsi="Times New Roman" w:cs="Times New Roman"/>
          <w:sz w:val="24"/>
          <w:szCs w:val="24"/>
        </w:rPr>
      </w:pPr>
    </w:p>
    <w:p w:rsidR="00CC5253" w:rsidRDefault="00CC5253" w:rsidP="009B72CD">
      <w:pPr>
        <w:rPr>
          <w:rFonts w:ascii="Times New Roman" w:hAnsi="Times New Roman" w:cs="Times New Roman"/>
          <w:sz w:val="24"/>
          <w:szCs w:val="24"/>
        </w:rPr>
      </w:pPr>
    </w:p>
    <w:p w:rsidR="003229E0" w:rsidRDefault="006558F4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Revisionsberättelse har l</w:t>
      </w:r>
      <w:r w:rsidR="009B52AF">
        <w:rPr>
          <w:rFonts w:ascii="Times New Roman" w:hAnsi="Times New Roman" w:cs="Times New Roman"/>
          <w:sz w:val="24"/>
          <w:szCs w:val="24"/>
        </w:rPr>
        <w:t>ämnats 2016-03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6558F4" w:rsidRDefault="006558F4" w:rsidP="009B72CD">
      <w:pPr>
        <w:rPr>
          <w:rFonts w:ascii="Times New Roman" w:hAnsi="Times New Roman" w:cs="Times New Roman"/>
          <w:sz w:val="24"/>
          <w:szCs w:val="24"/>
        </w:rPr>
      </w:pPr>
    </w:p>
    <w:p w:rsidR="006558F4" w:rsidRDefault="006558F4" w:rsidP="009B72CD">
      <w:pPr>
        <w:rPr>
          <w:rFonts w:ascii="Times New Roman" w:hAnsi="Times New Roman" w:cs="Times New Roman"/>
          <w:sz w:val="24"/>
          <w:szCs w:val="24"/>
        </w:rPr>
      </w:pPr>
    </w:p>
    <w:p w:rsidR="006558F4" w:rsidRDefault="006558F4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558F4" w:rsidRDefault="006E66C4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</w:t>
      </w:r>
      <w:r w:rsidR="006558F4">
        <w:rPr>
          <w:rFonts w:ascii="Times New Roman" w:hAnsi="Times New Roman" w:cs="Times New Roman"/>
          <w:sz w:val="24"/>
          <w:szCs w:val="24"/>
        </w:rPr>
        <w:t>an Dymling</w:t>
      </w:r>
    </w:p>
    <w:p w:rsidR="006558F4" w:rsidRDefault="006558F4" w:rsidP="009B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</w:t>
      </w:r>
    </w:p>
    <w:p w:rsidR="006558F4" w:rsidRDefault="006558F4" w:rsidP="009B72CD">
      <w:pPr>
        <w:rPr>
          <w:rFonts w:ascii="Times New Roman" w:hAnsi="Times New Roman" w:cs="Times New Roman"/>
          <w:sz w:val="24"/>
          <w:szCs w:val="24"/>
        </w:rPr>
      </w:pPr>
    </w:p>
    <w:p w:rsidR="006558F4" w:rsidRDefault="006558F4" w:rsidP="009B72CD">
      <w:pPr>
        <w:rPr>
          <w:rFonts w:ascii="Times New Roman" w:hAnsi="Times New Roman" w:cs="Times New Roman"/>
          <w:sz w:val="24"/>
          <w:szCs w:val="24"/>
        </w:rPr>
      </w:pPr>
    </w:p>
    <w:p w:rsidR="009B72CD" w:rsidRPr="009B72CD" w:rsidRDefault="009B72CD" w:rsidP="009B72CD">
      <w:pPr>
        <w:rPr>
          <w:rFonts w:ascii="Times New Roman" w:hAnsi="Times New Roman" w:cs="Times New Roman"/>
          <w:sz w:val="24"/>
          <w:szCs w:val="24"/>
        </w:rPr>
      </w:pPr>
    </w:p>
    <w:sectPr w:rsidR="009B72CD" w:rsidRPr="009B72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31" w:rsidRDefault="00853531" w:rsidP="008210D6">
      <w:pPr>
        <w:spacing w:after="0" w:line="240" w:lineRule="auto"/>
      </w:pPr>
      <w:r>
        <w:separator/>
      </w:r>
    </w:p>
  </w:endnote>
  <w:endnote w:type="continuationSeparator" w:id="0">
    <w:p w:rsidR="00853531" w:rsidRDefault="00853531" w:rsidP="0082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42423"/>
      <w:docPartObj>
        <w:docPartGallery w:val="Page Numbers (Bottom of Page)"/>
        <w:docPartUnique/>
      </w:docPartObj>
    </w:sdtPr>
    <w:sdtEndPr/>
    <w:sdtContent>
      <w:p w:rsidR="008210D6" w:rsidRDefault="008210D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0D7">
          <w:rPr>
            <w:noProof/>
          </w:rPr>
          <w:t>4</w:t>
        </w:r>
        <w:r>
          <w:fldChar w:fldCharType="end"/>
        </w:r>
      </w:p>
    </w:sdtContent>
  </w:sdt>
  <w:p w:rsidR="008210D6" w:rsidRDefault="008210D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31" w:rsidRDefault="00853531" w:rsidP="008210D6">
      <w:pPr>
        <w:spacing w:after="0" w:line="240" w:lineRule="auto"/>
      </w:pPr>
      <w:r>
        <w:separator/>
      </w:r>
    </w:p>
  </w:footnote>
  <w:footnote w:type="continuationSeparator" w:id="0">
    <w:p w:rsidR="00853531" w:rsidRDefault="00853531" w:rsidP="0082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48A7"/>
    <w:multiLevelType w:val="hybridMultilevel"/>
    <w:tmpl w:val="F94EB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51E23"/>
    <w:multiLevelType w:val="hybridMultilevel"/>
    <w:tmpl w:val="9202D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4F"/>
    <w:rsid w:val="00033C12"/>
    <w:rsid w:val="00046D66"/>
    <w:rsid w:val="00082C48"/>
    <w:rsid w:val="00086BFA"/>
    <w:rsid w:val="000A5C12"/>
    <w:rsid w:val="000B1FFF"/>
    <w:rsid w:val="000C6670"/>
    <w:rsid w:val="000D6DDE"/>
    <w:rsid w:val="000F29D1"/>
    <w:rsid w:val="00134C99"/>
    <w:rsid w:val="001428DA"/>
    <w:rsid w:val="001443EB"/>
    <w:rsid w:val="00162DED"/>
    <w:rsid w:val="00183E86"/>
    <w:rsid w:val="00192E80"/>
    <w:rsid w:val="001A09F7"/>
    <w:rsid w:val="001D32F6"/>
    <w:rsid w:val="001E362D"/>
    <w:rsid w:val="001E66D1"/>
    <w:rsid w:val="00215A6A"/>
    <w:rsid w:val="00230FB6"/>
    <w:rsid w:val="00233B90"/>
    <w:rsid w:val="00234739"/>
    <w:rsid w:val="00241AB6"/>
    <w:rsid w:val="00241B61"/>
    <w:rsid w:val="00256953"/>
    <w:rsid w:val="00266D59"/>
    <w:rsid w:val="00276437"/>
    <w:rsid w:val="0028124B"/>
    <w:rsid w:val="00292379"/>
    <w:rsid w:val="002971C5"/>
    <w:rsid w:val="002A205D"/>
    <w:rsid w:val="002B7E84"/>
    <w:rsid w:val="002F2B16"/>
    <w:rsid w:val="002F6A10"/>
    <w:rsid w:val="00304D90"/>
    <w:rsid w:val="003229E0"/>
    <w:rsid w:val="00322E17"/>
    <w:rsid w:val="003248E5"/>
    <w:rsid w:val="00344EE8"/>
    <w:rsid w:val="00372850"/>
    <w:rsid w:val="00397E51"/>
    <w:rsid w:val="003A3AD3"/>
    <w:rsid w:val="003B2EE6"/>
    <w:rsid w:val="003B4EF0"/>
    <w:rsid w:val="003E5DE8"/>
    <w:rsid w:val="00421C28"/>
    <w:rsid w:val="0042332E"/>
    <w:rsid w:val="00424ECB"/>
    <w:rsid w:val="0043124F"/>
    <w:rsid w:val="00435D2F"/>
    <w:rsid w:val="00481C1F"/>
    <w:rsid w:val="004B4F6B"/>
    <w:rsid w:val="004C3D78"/>
    <w:rsid w:val="00501337"/>
    <w:rsid w:val="0050213B"/>
    <w:rsid w:val="00530B35"/>
    <w:rsid w:val="005350C9"/>
    <w:rsid w:val="00544672"/>
    <w:rsid w:val="00546AB0"/>
    <w:rsid w:val="005503D1"/>
    <w:rsid w:val="00554D45"/>
    <w:rsid w:val="00571635"/>
    <w:rsid w:val="005D2E63"/>
    <w:rsid w:val="005E22CB"/>
    <w:rsid w:val="00627A42"/>
    <w:rsid w:val="006558F4"/>
    <w:rsid w:val="00661E37"/>
    <w:rsid w:val="0067022B"/>
    <w:rsid w:val="006839EA"/>
    <w:rsid w:val="00686B8D"/>
    <w:rsid w:val="006B7778"/>
    <w:rsid w:val="006E66C4"/>
    <w:rsid w:val="00707EB9"/>
    <w:rsid w:val="0071179F"/>
    <w:rsid w:val="00723F7B"/>
    <w:rsid w:val="00724917"/>
    <w:rsid w:val="00745ED8"/>
    <w:rsid w:val="007629AD"/>
    <w:rsid w:val="007A030A"/>
    <w:rsid w:val="007B49BA"/>
    <w:rsid w:val="007C3E58"/>
    <w:rsid w:val="007E492E"/>
    <w:rsid w:val="008210D6"/>
    <w:rsid w:val="008427B6"/>
    <w:rsid w:val="00845D57"/>
    <w:rsid w:val="00853531"/>
    <w:rsid w:val="00862DA9"/>
    <w:rsid w:val="00874CC4"/>
    <w:rsid w:val="008D5E75"/>
    <w:rsid w:val="008D6E35"/>
    <w:rsid w:val="008F5414"/>
    <w:rsid w:val="0090303A"/>
    <w:rsid w:val="009347EF"/>
    <w:rsid w:val="00983101"/>
    <w:rsid w:val="009A09F2"/>
    <w:rsid w:val="009B52AF"/>
    <w:rsid w:val="009B72CD"/>
    <w:rsid w:val="009F21A9"/>
    <w:rsid w:val="00A024CD"/>
    <w:rsid w:val="00A20829"/>
    <w:rsid w:val="00A40A87"/>
    <w:rsid w:val="00A50033"/>
    <w:rsid w:val="00A66F39"/>
    <w:rsid w:val="00A87BC2"/>
    <w:rsid w:val="00AA2ECB"/>
    <w:rsid w:val="00AA525A"/>
    <w:rsid w:val="00AC16AA"/>
    <w:rsid w:val="00AC4EE4"/>
    <w:rsid w:val="00AC750D"/>
    <w:rsid w:val="00AF0234"/>
    <w:rsid w:val="00B718D2"/>
    <w:rsid w:val="00B94DC4"/>
    <w:rsid w:val="00BB51FC"/>
    <w:rsid w:val="00C00872"/>
    <w:rsid w:val="00C15F6C"/>
    <w:rsid w:val="00C26ABA"/>
    <w:rsid w:val="00C33DFC"/>
    <w:rsid w:val="00C43C0E"/>
    <w:rsid w:val="00C44EE0"/>
    <w:rsid w:val="00C54C49"/>
    <w:rsid w:val="00C63B2C"/>
    <w:rsid w:val="00CB08ED"/>
    <w:rsid w:val="00CC5253"/>
    <w:rsid w:val="00CC6DFA"/>
    <w:rsid w:val="00D04A6B"/>
    <w:rsid w:val="00D1058F"/>
    <w:rsid w:val="00D35422"/>
    <w:rsid w:val="00D7452B"/>
    <w:rsid w:val="00DB1E10"/>
    <w:rsid w:val="00DE6929"/>
    <w:rsid w:val="00E02B45"/>
    <w:rsid w:val="00E17482"/>
    <w:rsid w:val="00E60572"/>
    <w:rsid w:val="00E610D7"/>
    <w:rsid w:val="00EC0E43"/>
    <w:rsid w:val="00EC4832"/>
    <w:rsid w:val="00ED2BE8"/>
    <w:rsid w:val="00EE0436"/>
    <w:rsid w:val="00EF6511"/>
    <w:rsid w:val="00F156B1"/>
    <w:rsid w:val="00F55D4F"/>
    <w:rsid w:val="00F76AE5"/>
    <w:rsid w:val="00F829CE"/>
    <w:rsid w:val="00F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4CC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2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10D6"/>
  </w:style>
  <w:style w:type="paragraph" w:styleId="Sidfot">
    <w:name w:val="footer"/>
    <w:basedOn w:val="Normal"/>
    <w:link w:val="SidfotChar"/>
    <w:uiPriority w:val="99"/>
    <w:unhideWhenUsed/>
    <w:rsid w:val="0082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10D6"/>
  </w:style>
  <w:style w:type="paragraph" w:styleId="Ballongtext">
    <w:name w:val="Balloon Text"/>
    <w:basedOn w:val="Normal"/>
    <w:link w:val="BallongtextChar"/>
    <w:uiPriority w:val="99"/>
    <w:semiHidden/>
    <w:unhideWhenUsed/>
    <w:rsid w:val="0023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4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4CC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2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10D6"/>
  </w:style>
  <w:style w:type="paragraph" w:styleId="Sidfot">
    <w:name w:val="footer"/>
    <w:basedOn w:val="Normal"/>
    <w:link w:val="SidfotChar"/>
    <w:uiPriority w:val="99"/>
    <w:unhideWhenUsed/>
    <w:rsid w:val="0082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10D6"/>
  </w:style>
  <w:style w:type="paragraph" w:styleId="Ballongtext">
    <w:name w:val="Balloon Text"/>
    <w:basedOn w:val="Normal"/>
    <w:link w:val="BallongtextChar"/>
    <w:uiPriority w:val="99"/>
    <w:semiHidden/>
    <w:unhideWhenUsed/>
    <w:rsid w:val="0023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4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1273</Words>
  <Characters>6748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Gunilla</cp:lastModifiedBy>
  <cp:revision>47</cp:revision>
  <cp:lastPrinted>2016-02-17T17:20:00Z</cp:lastPrinted>
  <dcterms:created xsi:type="dcterms:W3CDTF">2016-02-10T15:44:00Z</dcterms:created>
  <dcterms:modified xsi:type="dcterms:W3CDTF">2016-03-13T15:28:00Z</dcterms:modified>
</cp:coreProperties>
</file>