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0"/>
        <w:gridCol w:w="1902"/>
      </w:tblGrid>
      <w:tr w:rsidR="0093619E" w:rsidRPr="004248CE" w:rsidTr="00C57E79">
        <w:tc>
          <w:tcPr>
            <w:tcW w:w="9072" w:type="dxa"/>
            <w:gridSpan w:val="2"/>
          </w:tcPr>
          <w:p w:rsidR="004248CE" w:rsidRPr="004248CE" w:rsidRDefault="004248CE" w:rsidP="004248CE">
            <w:pPr>
              <w:rPr>
                <w:rFonts w:cstheme="minorHAnsi"/>
                <w:b/>
                <w:bCs/>
                <w:sz w:val="28"/>
                <w:szCs w:val="28"/>
              </w:rPr>
            </w:pPr>
            <w:r w:rsidRPr="004248CE">
              <w:rPr>
                <w:rFonts w:cstheme="minorHAnsi"/>
                <w:b/>
                <w:bCs/>
                <w:sz w:val="28"/>
                <w:szCs w:val="28"/>
              </w:rPr>
              <w:t>Förslag på stadgar för Sommarvattenföreningen Bökevik 1</w:t>
            </w:r>
            <w:r w:rsidRPr="004248CE">
              <w:rPr>
                <w:rFonts w:cstheme="minorHAnsi"/>
                <w:b/>
                <w:bCs/>
                <w:sz w:val="28"/>
                <w:szCs w:val="28"/>
                <w:vertAlign w:val="superscript"/>
              </w:rPr>
              <w:t>3</w:t>
            </w:r>
            <w:r w:rsidRPr="004248CE">
              <w:rPr>
                <w:rFonts w:cstheme="minorHAnsi"/>
                <w:b/>
                <w:bCs/>
                <w:sz w:val="28"/>
                <w:szCs w:val="28"/>
              </w:rPr>
              <w:t xml:space="preserve"> Mellersta</w:t>
            </w:r>
          </w:p>
          <w:p w:rsidR="004248CE" w:rsidRPr="004248CE" w:rsidRDefault="004248CE" w:rsidP="004248CE">
            <w:pPr>
              <w:rPr>
                <w:rFonts w:cstheme="minorHAnsi"/>
                <w:b/>
                <w:bCs/>
                <w:sz w:val="28"/>
                <w:szCs w:val="28"/>
              </w:rPr>
            </w:pPr>
          </w:p>
          <w:p w:rsidR="0093619E" w:rsidRPr="004248CE" w:rsidRDefault="004248CE" w:rsidP="0093619E">
            <w:pPr>
              <w:spacing w:after="160" w:line="259" w:lineRule="auto"/>
              <w:rPr>
                <w:rFonts w:cstheme="minorHAnsi"/>
                <w:sz w:val="24"/>
                <w:szCs w:val="24"/>
              </w:rPr>
            </w:pPr>
            <w:r w:rsidRPr="004248CE">
              <w:rPr>
                <w:rFonts w:cstheme="minorHAnsi"/>
                <w:sz w:val="24"/>
                <w:szCs w:val="24"/>
              </w:rPr>
              <w:t>§</w:t>
            </w:r>
            <w:r w:rsidR="0093619E" w:rsidRPr="004248CE">
              <w:rPr>
                <w:rFonts w:cstheme="minorHAnsi"/>
                <w:sz w:val="24"/>
                <w:szCs w:val="24"/>
              </w:rPr>
              <w:t xml:space="preserve">1 </w:t>
            </w:r>
          </w:p>
          <w:p w:rsidR="0093619E" w:rsidRPr="004248CE" w:rsidRDefault="0093619E" w:rsidP="0093619E">
            <w:pPr>
              <w:spacing w:after="160" w:line="259" w:lineRule="auto"/>
              <w:rPr>
                <w:rFonts w:cstheme="minorHAnsi"/>
                <w:sz w:val="24"/>
                <w:szCs w:val="24"/>
                <w:u w:val="single"/>
              </w:rPr>
            </w:pPr>
            <w:r w:rsidRPr="004248CE">
              <w:rPr>
                <w:rFonts w:cstheme="minorHAnsi"/>
                <w:sz w:val="24"/>
                <w:szCs w:val="24"/>
                <w:u w:val="single"/>
              </w:rPr>
              <w:t>ÄNDAMÅL</w:t>
            </w:r>
          </w:p>
          <w:p w:rsidR="0093619E" w:rsidRPr="004248CE" w:rsidRDefault="0093619E" w:rsidP="0093619E">
            <w:pPr>
              <w:spacing w:after="160" w:line="259" w:lineRule="auto"/>
              <w:rPr>
                <w:rFonts w:cstheme="minorHAnsi"/>
                <w:sz w:val="24"/>
                <w:szCs w:val="24"/>
              </w:rPr>
            </w:pPr>
            <w:r w:rsidRPr="004248CE">
              <w:rPr>
                <w:rFonts w:cstheme="minorHAnsi"/>
                <w:sz w:val="24"/>
                <w:szCs w:val="24"/>
              </w:rPr>
              <w:t>Föreningens uppgift är att vårda befintlig vattenanläggning samt tillvarata medlemmarnas intressen i allt som rör distributionen av sommarvatten för bevattning och rengöring.</w:t>
            </w:r>
          </w:p>
          <w:p w:rsidR="0093619E" w:rsidRPr="004248CE" w:rsidRDefault="0093619E" w:rsidP="0093619E">
            <w:pPr>
              <w:spacing w:after="160" w:line="259" w:lineRule="auto"/>
              <w:rPr>
                <w:rFonts w:cstheme="minorHAnsi"/>
                <w:sz w:val="24"/>
                <w:szCs w:val="24"/>
              </w:rPr>
            </w:pPr>
          </w:p>
        </w:tc>
      </w:tr>
      <w:tr w:rsidR="0093619E" w:rsidRPr="004248CE" w:rsidTr="00C57E79">
        <w:tc>
          <w:tcPr>
            <w:tcW w:w="9072" w:type="dxa"/>
            <w:gridSpan w:val="2"/>
          </w:tcPr>
          <w:p w:rsidR="0093619E" w:rsidRPr="004248CE" w:rsidRDefault="0093619E" w:rsidP="0093619E">
            <w:pPr>
              <w:spacing w:after="160" w:line="259" w:lineRule="auto"/>
              <w:rPr>
                <w:rFonts w:cstheme="minorHAnsi"/>
                <w:sz w:val="24"/>
                <w:szCs w:val="24"/>
              </w:rPr>
            </w:pPr>
            <w:r w:rsidRPr="004248CE">
              <w:rPr>
                <w:rFonts w:cstheme="minorHAnsi"/>
                <w:sz w:val="24"/>
                <w:szCs w:val="24"/>
              </w:rPr>
              <w:t>§ 2</w:t>
            </w:r>
          </w:p>
          <w:p w:rsidR="0093619E" w:rsidRPr="004248CE" w:rsidRDefault="0093619E" w:rsidP="0093619E">
            <w:pPr>
              <w:spacing w:after="160" w:line="259" w:lineRule="auto"/>
              <w:rPr>
                <w:rFonts w:cstheme="minorHAnsi"/>
                <w:sz w:val="24"/>
                <w:szCs w:val="24"/>
                <w:u w:val="single"/>
              </w:rPr>
            </w:pPr>
            <w:r w:rsidRPr="004248CE">
              <w:rPr>
                <w:rFonts w:cstheme="minorHAnsi"/>
                <w:sz w:val="24"/>
                <w:szCs w:val="24"/>
                <w:u w:val="single"/>
              </w:rPr>
              <w:t>MEDLEMSKAP</w:t>
            </w:r>
          </w:p>
          <w:p w:rsidR="0093619E" w:rsidRPr="004248CE" w:rsidRDefault="0093619E" w:rsidP="0093619E">
            <w:pPr>
              <w:spacing w:after="160" w:line="259" w:lineRule="auto"/>
              <w:rPr>
                <w:rFonts w:cstheme="minorHAnsi"/>
                <w:sz w:val="24"/>
                <w:szCs w:val="24"/>
              </w:rPr>
            </w:pPr>
            <w:r w:rsidRPr="004248CE">
              <w:rPr>
                <w:rFonts w:cstheme="minorHAnsi"/>
                <w:sz w:val="24"/>
                <w:szCs w:val="24"/>
              </w:rPr>
              <w:t xml:space="preserve">Varje fastighetsägare inom fastställd byggnadsplan (1980.02.06, 28 tomter Bökevik 1:3), å Bökeviks fritidsområde, mellersta delen, äger rätt till medlemskap i föreningen. </w:t>
            </w:r>
            <w:r w:rsidR="00FD4A53">
              <w:rPr>
                <w:rFonts w:cstheme="minorHAnsi"/>
                <w:sz w:val="24"/>
                <w:szCs w:val="24"/>
              </w:rPr>
              <w:t>Därutöver äger Bökeviks tennis</w:t>
            </w:r>
            <w:r w:rsidR="00554F51">
              <w:rPr>
                <w:rFonts w:cstheme="minorHAnsi"/>
                <w:sz w:val="24"/>
                <w:szCs w:val="24"/>
              </w:rPr>
              <w:t>sällskap</w:t>
            </w:r>
            <w:r w:rsidR="00FD4A53">
              <w:rPr>
                <w:rFonts w:cstheme="minorHAnsi"/>
                <w:sz w:val="24"/>
                <w:szCs w:val="24"/>
              </w:rPr>
              <w:t xml:space="preserve"> rätt till medlemskap</w:t>
            </w:r>
            <w:r w:rsidR="00532865">
              <w:rPr>
                <w:rFonts w:cstheme="minorHAnsi"/>
                <w:sz w:val="24"/>
                <w:szCs w:val="24"/>
              </w:rPr>
              <w:t xml:space="preserve"> som förening</w:t>
            </w:r>
            <w:r w:rsidR="00FD4A53">
              <w:rPr>
                <w:rFonts w:cstheme="minorHAnsi"/>
                <w:sz w:val="24"/>
                <w:szCs w:val="24"/>
              </w:rPr>
              <w:t xml:space="preserve">. </w:t>
            </w:r>
            <w:r w:rsidRPr="004248CE">
              <w:rPr>
                <w:rFonts w:cstheme="minorHAnsi"/>
                <w:sz w:val="24"/>
                <w:szCs w:val="24"/>
              </w:rPr>
              <w:t>Medlemskapet är frivilligt.</w:t>
            </w:r>
            <w:r w:rsidR="008246D1">
              <w:rPr>
                <w:rFonts w:cstheme="minorHAnsi"/>
                <w:sz w:val="24"/>
                <w:szCs w:val="24"/>
              </w:rPr>
              <w:t xml:space="preserve"> Vid uppsägning av medlemskap gäller en uppsägningstid på 2 år.</w:t>
            </w:r>
            <w:bookmarkStart w:id="0" w:name="_GoBack"/>
            <w:bookmarkEnd w:id="0"/>
          </w:p>
        </w:tc>
      </w:tr>
      <w:tr w:rsidR="0093619E" w:rsidRPr="004248CE" w:rsidTr="00864399">
        <w:trPr>
          <w:gridAfter w:val="1"/>
          <w:wAfter w:w="2147" w:type="dxa"/>
        </w:trPr>
        <w:tc>
          <w:tcPr>
            <w:tcW w:w="6925" w:type="dxa"/>
          </w:tcPr>
          <w:p w:rsidR="0093619E" w:rsidRPr="004248CE" w:rsidRDefault="0093619E" w:rsidP="0093619E">
            <w:pPr>
              <w:spacing w:after="160" w:line="259" w:lineRule="auto"/>
              <w:rPr>
                <w:rFonts w:cstheme="minorHAnsi"/>
                <w:sz w:val="24"/>
                <w:szCs w:val="24"/>
              </w:rPr>
            </w:pPr>
          </w:p>
        </w:tc>
      </w:tr>
      <w:tr w:rsidR="0093619E" w:rsidRPr="004248CE" w:rsidTr="00C57E79">
        <w:tc>
          <w:tcPr>
            <w:tcW w:w="9072" w:type="dxa"/>
            <w:gridSpan w:val="2"/>
          </w:tcPr>
          <w:p w:rsidR="0093619E" w:rsidRPr="004248CE" w:rsidRDefault="0093619E" w:rsidP="0093619E">
            <w:pPr>
              <w:spacing w:after="160" w:line="259" w:lineRule="auto"/>
              <w:rPr>
                <w:rFonts w:cstheme="minorHAnsi"/>
                <w:sz w:val="24"/>
                <w:szCs w:val="24"/>
              </w:rPr>
            </w:pPr>
            <w:r w:rsidRPr="004248CE">
              <w:rPr>
                <w:rFonts w:cstheme="minorHAnsi"/>
                <w:sz w:val="24"/>
                <w:szCs w:val="24"/>
              </w:rPr>
              <w:t>§ 3</w:t>
            </w:r>
          </w:p>
          <w:p w:rsidR="0093619E" w:rsidRPr="004248CE" w:rsidRDefault="0093619E" w:rsidP="0093619E">
            <w:pPr>
              <w:spacing w:after="160" w:line="259" w:lineRule="auto"/>
              <w:rPr>
                <w:rFonts w:cstheme="minorHAnsi"/>
                <w:sz w:val="24"/>
                <w:szCs w:val="24"/>
                <w:u w:val="single"/>
              </w:rPr>
            </w:pPr>
            <w:r w:rsidRPr="004248CE">
              <w:rPr>
                <w:rFonts w:cstheme="minorHAnsi"/>
                <w:sz w:val="24"/>
                <w:szCs w:val="24"/>
                <w:u w:val="single"/>
              </w:rPr>
              <w:t>STYRELSE OCH FÖRVALTNING</w:t>
            </w:r>
          </w:p>
          <w:p w:rsidR="0093619E" w:rsidRPr="004248CE" w:rsidRDefault="0093619E" w:rsidP="0093619E">
            <w:pPr>
              <w:numPr>
                <w:ilvl w:val="0"/>
                <w:numId w:val="1"/>
              </w:numPr>
              <w:spacing w:after="160" w:line="259" w:lineRule="auto"/>
              <w:rPr>
                <w:rFonts w:cstheme="minorHAnsi"/>
                <w:sz w:val="24"/>
                <w:szCs w:val="24"/>
              </w:rPr>
            </w:pPr>
            <w:r w:rsidRPr="004248CE">
              <w:rPr>
                <w:rFonts w:cstheme="minorHAnsi"/>
                <w:sz w:val="24"/>
                <w:szCs w:val="24"/>
              </w:rPr>
              <w:t>Föreningen leds av en styrelse bestående av fyra ledamöter som utses av årsmötet för en tid av två år.</w:t>
            </w:r>
          </w:p>
          <w:p w:rsidR="0093619E" w:rsidRPr="004248CE" w:rsidRDefault="0093619E" w:rsidP="0093619E">
            <w:pPr>
              <w:numPr>
                <w:ilvl w:val="0"/>
                <w:numId w:val="1"/>
              </w:numPr>
              <w:spacing w:after="160" w:line="259" w:lineRule="auto"/>
              <w:rPr>
                <w:rFonts w:cstheme="minorHAnsi"/>
                <w:sz w:val="24"/>
                <w:szCs w:val="24"/>
              </w:rPr>
            </w:pPr>
            <w:r w:rsidRPr="004248CE">
              <w:rPr>
                <w:rFonts w:cstheme="minorHAnsi"/>
                <w:sz w:val="24"/>
                <w:szCs w:val="24"/>
              </w:rPr>
              <w:t xml:space="preserve">Ledamöterna väljes var för sig genom öppen omröstning. </w:t>
            </w:r>
          </w:p>
          <w:p w:rsidR="0093619E" w:rsidRPr="004248CE" w:rsidRDefault="0093619E" w:rsidP="0093619E">
            <w:pPr>
              <w:numPr>
                <w:ilvl w:val="0"/>
                <w:numId w:val="1"/>
              </w:numPr>
              <w:spacing w:after="160" w:line="259" w:lineRule="auto"/>
              <w:rPr>
                <w:rFonts w:cstheme="minorHAnsi"/>
                <w:sz w:val="24"/>
                <w:szCs w:val="24"/>
              </w:rPr>
            </w:pPr>
            <w:r w:rsidRPr="004248CE">
              <w:rPr>
                <w:rFonts w:cstheme="minorHAnsi"/>
                <w:sz w:val="24"/>
                <w:szCs w:val="24"/>
              </w:rPr>
              <w:t>Ledamöterna väljes växelvis så att ena året väljes ordförande och kassör och andra året sekreterare och tillsyningsman.</w:t>
            </w:r>
          </w:p>
          <w:p w:rsidR="0093619E" w:rsidRPr="004248CE" w:rsidRDefault="0093619E" w:rsidP="0093619E">
            <w:pPr>
              <w:numPr>
                <w:ilvl w:val="0"/>
                <w:numId w:val="1"/>
              </w:numPr>
              <w:spacing w:after="160" w:line="259" w:lineRule="auto"/>
              <w:rPr>
                <w:rFonts w:cstheme="minorHAnsi"/>
                <w:sz w:val="24"/>
                <w:szCs w:val="24"/>
              </w:rPr>
            </w:pPr>
            <w:r w:rsidRPr="004248CE">
              <w:rPr>
                <w:rFonts w:cstheme="minorHAnsi"/>
                <w:sz w:val="24"/>
                <w:szCs w:val="24"/>
              </w:rPr>
              <w:t>Avgående styrelseledamot kan återväljas.</w:t>
            </w:r>
          </w:p>
          <w:p w:rsidR="0093619E" w:rsidRPr="004248CE" w:rsidRDefault="0093619E" w:rsidP="0093619E">
            <w:pPr>
              <w:numPr>
                <w:ilvl w:val="0"/>
                <w:numId w:val="1"/>
              </w:numPr>
              <w:spacing w:after="160" w:line="259" w:lineRule="auto"/>
              <w:rPr>
                <w:rFonts w:cstheme="minorHAnsi"/>
                <w:sz w:val="24"/>
                <w:szCs w:val="24"/>
              </w:rPr>
            </w:pPr>
            <w:r w:rsidRPr="004248CE">
              <w:rPr>
                <w:rFonts w:cstheme="minorHAnsi"/>
                <w:sz w:val="24"/>
                <w:szCs w:val="24"/>
              </w:rPr>
              <w:t>För att styrelsen skall vara beslutsför erfordras, att dess ordinarie ledamöter behörigen kallats till sammanträdet samt att alla ledamöterna är närvarande.</w:t>
            </w:r>
          </w:p>
          <w:p w:rsidR="0093619E" w:rsidRPr="004248CE" w:rsidRDefault="0093619E" w:rsidP="0093619E">
            <w:pPr>
              <w:numPr>
                <w:ilvl w:val="0"/>
                <w:numId w:val="1"/>
              </w:numPr>
              <w:spacing w:after="160" w:line="259" w:lineRule="auto"/>
              <w:rPr>
                <w:rFonts w:cstheme="minorHAnsi"/>
                <w:sz w:val="24"/>
                <w:szCs w:val="24"/>
              </w:rPr>
            </w:pPr>
            <w:r w:rsidRPr="004248CE">
              <w:rPr>
                <w:rFonts w:cstheme="minorHAnsi"/>
                <w:sz w:val="24"/>
                <w:szCs w:val="24"/>
              </w:rPr>
              <w:t>Styrelsesammanträde hålls vid behov.</w:t>
            </w:r>
          </w:p>
          <w:p w:rsidR="0093619E" w:rsidRPr="004248CE" w:rsidRDefault="0093619E" w:rsidP="0093619E">
            <w:pPr>
              <w:numPr>
                <w:ilvl w:val="0"/>
                <w:numId w:val="1"/>
              </w:numPr>
              <w:spacing w:after="160" w:line="259" w:lineRule="auto"/>
              <w:rPr>
                <w:rFonts w:cstheme="minorHAnsi"/>
                <w:sz w:val="24"/>
                <w:szCs w:val="24"/>
              </w:rPr>
            </w:pPr>
            <w:r w:rsidRPr="004248CE">
              <w:rPr>
                <w:rFonts w:cstheme="minorHAnsi"/>
                <w:sz w:val="24"/>
                <w:szCs w:val="24"/>
              </w:rPr>
              <w:t>Kallelse till styrelsesammanträde, vilken skall innehålla uppgift om förekommande ärenden, skall av ordföranden utfärdas minst 7 dagar före sammanträdet</w:t>
            </w:r>
          </w:p>
          <w:p w:rsidR="0093619E" w:rsidRPr="004248CE" w:rsidRDefault="0093619E" w:rsidP="0093619E">
            <w:pPr>
              <w:numPr>
                <w:ilvl w:val="0"/>
                <w:numId w:val="1"/>
              </w:numPr>
              <w:spacing w:after="160" w:line="259" w:lineRule="auto"/>
              <w:rPr>
                <w:rFonts w:cstheme="minorHAnsi"/>
                <w:sz w:val="24"/>
                <w:szCs w:val="24"/>
              </w:rPr>
            </w:pPr>
            <w:r w:rsidRPr="004248CE">
              <w:rPr>
                <w:rFonts w:cstheme="minorHAnsi"/>
                <w:sz w:val="24"/>
                <w:szCs w:val="24"/>
              </w:rPr>
              <w:t xml:space="preserve">Vid styrelsens sammanträde skall föras protokoll. </w:t>
            </w:r>
          </w:p>
          <w:p w:rsidR="0093619E" w:rsidRPr="004248CE" w:rsidRDefault="0093619E" w:rsidP="0093619E">
            <w:pPr>
              <w:numPr>
                <w:ilvl w:val="0"/>
                <w:numId w:val="1"/>
              </w:numPr>
              <w:spacing w:after="160" w:line="259" w:lineRule="auto"/>
              <w:rPr>
                <w:rFonts w:cstheme="minorHAnsi"/>
                <w:sz w:val="24"/>
                <w:szCs w:val="24"/>
              </w:rPr>
            </w:pPr>
            <w:r w:rsidRPr="004248CE">
              <w:rPr>
                <w:rFonts w:cstheme="minorHAnsi"/>
                <w:sz w:val="24"/>
                <w:szCs w:val="24"/>
              </w:rPr>
              <w:t>Styrelsen ålägges i övrigt att bringa till verkställighet de beslut som fattas av föreningen, att för varje år lämna översikt över föreningens ekonomiska ställning, att ansvara för föreningens av styrelsen omhänderhavda penningmedel och inventarier samt att för föreningen framlägga av medlemmarna gjorda framställningar.</w:t>
            </w:r>
          </w:p>
          <w:p w:rsidR="0093619E" w:rsidRPr="004248CE" w:rsidRDefault="0093619E" w:rsidP="0093619E">
            <w:pPr>
              <w:numPr>
                <w:ilvl w:val="0"/>
                <w:numId w:val="1"/>
              </w:numPr>
              <w:spacing w:after="160" w:line="259" w:lineRule="auto"/>
              <w:rPr>
                <w:rFonts w:cstheme="minorHAnsi"/>
                <w:sz w:val="24"/>
                <w:szCs w:val="24"/>
              </w:rPr>
            </w:pPr>
            <w:r w:rsidRPr="004248CE">
              <w:rPr>
                <w:rFonts w:cstheme="minorHAnsi"/>
                <w:sz w:val="24"/>
                <w:szCs w:val="24"/>
              </w:rPr>
              <w:lastRenderedPageBreak/>
              <w:t>Styrelsen äger rätt att besluta i löpande ärenden även om de är förbundna med utgifter.</w:t>
            </w:r>
          </w:p>
          <w:p w:rsidR="0093619E" w:rsidRPr="004248CE" w:rsidRDefault="00116B96" w:rsidP="0093619E">
            <w:pPr>
              <w:numPr>
                <w:ilvl w:val="0"/>
                <w:numId w:val="1"/>
              </w:numPr>
              <w:spacing w:after="160" w:line="259" w:lineRule="auto"/>
              <w:rPr>
                <w:rFonts w:cstheme="minorHAnsi"/>
                <w:sz w:val="24"/>
                <w:szCs w:val="24"/>
              </w:rPr>
            </w:pPr>
            <w:r>
              <w:rPr>
                <w:rFonts w:cstheme="minorHAnsi"/>
                <w:sz w:val="24"/>
                <w:szCs w:val="24"/>
              </w:rPr>
              <w:t>Prov på vattnets kvalitet genomför</w:t>
            </w:r>
            <w:r w:rsidR="00554F51">
              <w:rPr>
                <w:rFonts w:cstheme="minorHAnsi"/>
                <w:sz w:val="24"/>
                <w:szCs w:val="24"/>
              </w:rPr>
              <w:t>s</w:t>
            </w:r>
            <w:r>
              <w:rPr>
                <w:rFonts w:cstheme="minorHAnsi"/>
                <w:sz w:val="24"/>
                <w:szCs w:val="24"/>
              </w:rPr>
              <w:t xml:space="preserve"> endast vid behov. </w:t>
            </w:r>
          </w:p>
          <w:p w:rsidR="0093619E" w:rsidRPr="004248CE" w:rsidRDefault="0093619E" w:rsidP="0093619E">
            <w:pPr>
              <w:numPr>
                <w:ilvl w:val="0"/>
                <w:numId w:val="1"/>
              </w:numPr>
              <w:spacing w:after="160" w:line="259" w:lineRule="auto"/>
              <w:rPr>
                <w:rFonts w:cstheme="minorHAnsi"/>
                <w:sz w:val="24"/>
                <w:szCs w:val="24"/>
              </w:rPr>
            </w:pPr>
            <w:r w:rsidRPr="004248CE">
              <w:rPr>
                <w:rFonts w:cstheme="minorHAnsi"/>
                <w:sz w:val="24"/>
                <w:szCs w:val="24"/>
              </w:rPr>
              <w:t>Föreningens kontanta medel skall innestå i bank.</w:t>
            </w:r>
          </w:p>
          <w:p w:rsidR="0093619E" w:rsidRPr="004248CE" w:rsidRDefault="0093619E" w:rsidP="0093619E">
            <w:pPr>
              <w:numPr>
                <w:ilvl w:val="0"/>
                <w:numId w:val="1"/>
              </w:numPr>
              <w:spacing w:after="160" w:line="259" w:lineRule="auto"/>
              <w:rPr>
                <w:rFonts w:cstheme="minorHAnsi"/>
                <w:sz w:val="24"/>
                <w:szCs w:val="24"/>
              </w:rPr>
            </w:pPr>
            <w:r w:rsidRPr="004248CE">
              <w:rPr>
                <w:rFonts w:cstheme="minorHAnsi"/>
                <w:sz w:val="24"/>
                <w:szCs w:val="24"/>
              </w:rPr>
              <w:t xml:space="preserve">Föreningens firma tecknas gemensamt av ordföranden och kassören. </w:t>
            </w:r>
            <w:r w:rsidR="008246D1">
              <w:rPr>
                <w:rFonts w:cstheme="minorHAnsi"/>
                <w:sz w:val="24"/>
                <w:szCs w:val="24"/>
              </w:rPr>
              <w:t>Plus</w:t>
            </w:r>
            <w:r w:rsidRPr="004248CE">
              <w:rPr>
                <w:rFonts w:cstheme="minorHAnsi"/>
                <w:sz w:val="24"/>
                <w:szCs w:val="24"/>
              </w:rPr>
              <w:t>giro resp. bankgiro handhas av kassören ensam.</w:t>
            </w:r>
          </w:p>
          <w:p w:rsidR="0093619E" w:rsidRPr="004248CE" w:rsidRDefault="0093619E" w:rsidP="0093619E">
            <w:pPr>
              <w:numPr>
                <w:ilvl w:val="0"/>
                <w:numId w:val="1"/>
              </w:numPr>
              <w:spacing w:after="160" w:line="259" w:lineRule="auto"/>
              <w:rPr>
                <w:rFonts w:cstheme="minorHAnsi"/>
                <w:sz w:val="24"/>
                <w:szCs w:val="24"/>
              </w:rPr>
            </w:pPr>
            <w:r w:rsidRPr="004248CE">
              <w:rPr>
                <w:rFonts w:cstheme="minorHAnsi"/>
                <w:sz w:val="24"/>
                <w:szCs w:val="24"/>
              </w:rPr>
              <w:t>Det åligger styrelsen att över sin förvaltning föra noggranna räkenskaper, som skall avslutas per den 30 juni årligen. Räkenskaperna skall hållas till revisorernas förfogande senast 10 dagar före årsmötet.</w:t>
            </w:r>
          </w:p>
          <w:p w:rsidR="0093619E" w:rsidRPr="004248CE" w:rsidRDefault="0093619E" w:rsidP="0093619E">
            <w:pPr>
              <w:spacing w:after="160" w:line="259" w:lineRule="auto"/>
              <w:rPr>
                <w:rFonts w:cstheme="minorHAnsi"/>
                <w:sz w:val="24"/>
                <w:szCs w:val="24"/>
              </w:rPr>
            </w:pPr>
          </w:p>
        </w:tc>
      </w:tr>
      <w:tr w:rsidR="0093619E" w:rsidRPr="004248CE" w:rsidTr="00C57E79">
        <w:tc>
          <w:tcPr>
            <w:tcW w:w="9072" w:type="dxa"/>
            <w:gridSpan w:val="2"/>
          </w:tcPr>
          <w:p w:rsidR="0093619E" w:rsidRPr="004248CE" w:rsidRDefault="0093619E" w:rsidP="0093619E">
            <w:pPr>
              <w:spacing w:after="160" w:line="259" w:lineRule="auto"/>
              <w:rPr>
                <w:rFonts w:cstheme="minorHAnsi"/>
                <w:sz w:val="24"/>
                <w:szCs w:val="24"/>
              </w:rPr>
            </w:pPr>
            <w:r w:rsidRPr="004248CE">
              <w:rPr>
                <w:rFonts w:cstheme="minorHAnsi"/>
                <w:sz w:val="24"/>
                <w:szCs w:val="24"/>
              </w:rPr>
              <w:lastRenderedPageBreak/>
              <w:t xml:space="preserve">§4 </w:t>
            </w:r>
          </w:p>
          <w:p w:rsidR="0093619E" w:rsidRPr="004248CE" w:rsidRDefault="0093619E" w:rsidP="0093619E">
            <w:pPr>
              <w:spacing w:after="160" w:line="259" w:lineRule="auto"/>
              <w:rPr>
                <w:rFonts w:cstheme="minorHAnsi"/>
                <w:sz w:val="24"/>
                <w:szCs w:val="24"/>
                <w:u w:val="single"/>
              </w:rPr>
            </w:pPr>
            <w:r w:rsidRPr="004248CE">
              <w:rPr>
                <w:rFonts w:cstheme="minorHAnsi"/>
                <w:sz w:val="24"/>
                <w:szCs w:val="24"/>
                <w:u w:val="single"/>
              </w:rPr>
              <w:t>SAMMANTRÄDEN</w:t>
            </w:r>
          </w:p>
          <w:p w:rsidR="0093619E" w:rsidRPr="004248CE" w:rsidRDefault="0093619E" w:rsidP="0093619E">
            <w:pPr>
              <w:numPr>
                <w:ilvl w:val="0"/>
                <w:numId w:val="2"/>
              </w:numPr>
              <w:spacing w:after="160" w:line="259" w:lineRule="auto"/>
              <w:rPr>
                <w:rFonts w:cstheme="minorHAnsi"/>
                <w:sz w:val="24"/>
                <w:szCs w:val="24"/>
              </w:rPr>
            </w:pPr>
            <w:r w:rsidRPr="004248CE">
              <w:rPr>
                <w:rFonts w:cstheme="minorHAnsi"/>
                <w:sz w:val="24"/>
                <w:szCs w:val="24"/>
              </w:rPr>
              <w:t>Årsmöte hålles minst en gång om året.</w:t>
            </w:r>
          </w:p>
          <w:p w:rsidR="004248CE" w:rsidRPr="004248CE" w:rsidRDefault="0093619E" w:rsidP="004248CE">
            <w:pPr>
              <w:numPr>
                <w:ilvl w:val="0"/>
                <w:numId w:val="2"/>
              </w:numPr>
              <w:spacing w:after="160" w:line="259" w:lineRule="auto"/>
              <w:rPr>
                <w:rFonts w:cstheme="minorHAnsi"/>
                <w:sz w:val="24"/>
                <w:szCs w:val="24"/>
              </w:rPr>
            </w:pPr>
            <w:r w:rsidRPr="004248CE">
              <w:rPr>
                <w:rFonts w:cstheme="minorHAnsi"/>
                <w:sz w:val="24"/>
                <w:szCs w:val="24"/>
              </w:rPr>
              <w:t xml:space="preserve">Årsmötet äger rum i juli månad på tid och plats enligt styrelsens bestämmande, varvid följande ärenden skall behandlas: </w:t>
            </w:r>
          </w:p>
          <w:p w:rsidR="004248CE" w:rsidRDefault="0093619E" w:rsidP="00E2750A">
            <w:pPr>
              <w:pStyle w:val="Liststycke"/>
              <w:numPr>
                <w:ilvl w:val="0"/>
                <w:numId w:val="5"/>
              </w:numPr>
              <w:tabs>
                <w:tab w:val="left" w:pos="322"/>
              </w:tabs>
              <w:ind w:hanging="1080"/>
              <w:rPr>
                <w:rFonts w:cstheme="minorHAnsi"/>
                <w:sz w:val="24"/>
                <w:szCs w:val="24"/>
              </w:rPr>
            </w:pPr>
            <w:r w:rsidRPr="004248CE">
              <w:rPr>
                <w:rFonts w:cstheme="minorHAnsi"/>
                <w:sz w:val="24"/>
                <w:szCs w:val="24"/>
              </w:rPr>
              <w:t>Val av ordförande och sekreterare för sammanträdet</w:t>
            </w:r>
          </w:p>
          <w:p w:rsidR="004248CE" w:rsidRPr="004248CE" w:rsidRDefault="004248CE" w:rsidP="00E2750A">
            <w:pPr>
              <w:pStyle w:val="Liststycke"/>
              <w:tabs>
                <w:tab w:val="left" w:pos="322"/>
              </w:tabs>
              <w:ind w:left="1080"/>
              <w:rPr>
                <w:rFonts w:cstheme="minorHAnsi"/>
                <w:sz w:val="24"/>
                <w:szCs w:val="24"/>
              </w:rPr>
            </w:pPr>
          </w:p>
          <w:p w:rsidR="0093619E" w:rsidRPr="004248CE" w:rsidRDefault="0093619E" w:rsidP="004248CE">
            <w:pPr>
              <w:tabs>
                <w:tab w:val="left" w:pos="747"/>
              </w:tabs>
              <w:spacing w:after="160" w:line="259" w:lineRule="auto"/>
              <w:rPr>
                <w:rFonts w:cstheme="minorHAnsi"/>
                <w:sz w:val="24"/>
                <w:szCs w:val="24"/>
              </w:rPr>
            </w:pPr>
            <w:r w:rsidRPr="004248CE">
              <w:rPr>
                <w:rFonts w:cstheme="minorHAnsi"/>
                <w:sz w:val="24"/>
                <w:szCs w:val="24"/>
              </w:rPr>
              <w:t xml:space="preserve">b) </w:t>
            </w:r>
            <w:r w:rsidR="00E2750A">
              <w:rPr>
                <w:rFonts w:cstheme="minorHAnsi"/>
                <w:sz w:val="24"/>
                <w:szCs w:val="24"/>
              </w:rPr>
              <w:t xml:space="preserve"> </w:t>
            </w:r>
            <w:r w:rsidRPr="004248CE">
              <w:rPr>
                <w:rFonts w:cstheme="minorHAnsi"/>
                <w:sz w:val="24"/>
                <w:szCs w:val="24"/>
              </w:rPr>
              <w:t>Val av justeringsman att jämte ordförande justera dagens protokoll</w:t>
            </w:r>
          </w:p>
          <w:p w:rsidR="004248CE" w:rsidRPr="004248CE" w:rsidRDefault="0093619E" w:rsidP="0093619E">
            <w:pPr>
              <w:spacing w:after="160" w:line="259" w:lineRule="auto"/>
              <w:rPr>
                <w:rFonts w:cstheme="minorHAnsi"/>
                <w:sz w:val="24"/>
                <w:szCs w:val="24"/>
              </w:rPr>
            </w:pPr>
            <w:r w:rsidRPr="004248CE">
              <w:rPr>
                <w:rFonts w:cstheme="minorHAnsi"/>
                <w:sz w:val="24"/>
                <w:szCs w:val="24"/>
              </w:rPr>
              <w:t xml:space="preserve">c) </w:t>
            </w:r>
            <w:r w:rsidR="00E2750A">
              <w:rPr>
                <w:rFonts w:cstheme="minorHAnsi"/>
                <w:sz w:val="24"/>
                <w:szCs w:val="24"/>
              </w:rPr>
              <w:t xml:space="preserve"> </w:t>
            </w:r>
            <w:r w:rsidRPr="004248CE">
              <w:rPr>
                <w:rFonts w:cstheme="minorHAnsi"/>
                <w:sz w:val="24"/>
                <w:szCs w:val="24"/>
              </w:rPr>
              <w:t>Styrelsens berättelse för det gångna verksamhetsåret</w:t>
            </w:r>
          </w:p>
          <w:p w:rsidR="0093619E" w:rsidRPr="004248CE" w:rsidRDefault="0093619E" w:rsidP="0093619E">
            <w:pPr>
              <w:spacing w:after="160" w:line="259" w:lineRule="auto"/>
              <w:rPr>
                <w:rFonts w:cstheme="minorHAnsi"/>
                <w:sz w:val="24"/>
                <w:szCs w:val="24"/>
              </w:rPr>
            </w:pPr>
            <w:r w:rsidRPr="004248CE">
              <w:rPr>
                <w:rFonts w:cstheme="minorHAnsi"/>
                <w:sz w:val="24"/>
                <w:szCs w:val="24"/>
              </w:rPr>
              <w:t xml:space="preserve">d) </w:t>
            </w:r>
            <w:r w:rsidR="00E2750A">
              <w:rPr>
                <w:rFonts w:cstheme="minorHAnsi"/>
                <w:sz w:val="24"/>
                <w:szCs w:val="24"/>
              </w:rPr>
              <w:t xml:space="preserve"> </w:t>
            </w:r>
            <w:r w:rsidRPr="004248CE">
              <w:rPr>
                <w:rFonts w:cstheme="minorHAnsi"/>
                <w:sz w:val="24"/>
                <w:szCs w:val="24"/>
              </w:rPr>
              <w:t>Revisionsberättelse jämte fråga om ansvarsfrihet för styrelsen</w:t>
            </w:r>
          </w:p>
          <w:p w:rsidR="0093619E" w:rsidRPr="004248CE" w:rsidRDefault="0093619E" w:rsidP="0093619E">
            <w:pPr>
              <w:spacing w:after="160" w:line="259" w:lineRule="auto"/>
              <w:rPr>
                <w:rFonts w:cstheme="minorHAnsi"/>
                <w:sz w:val="24"/>
                <w:szCs w:val="24"/>
              </w:rPr>
            </w:pPr>
            <w:r w:rsidRPr="004248CE">
              <w:rPr>
                <w:rFonts w:cstheme="minorHAnsi"/>
                <w:sz w:val="24"/>
                <w:szCs w:val="24"/>
              </w:rPr>
              <w:t xml:space="preserve">e) </w:t>
            </w:r>
            <w:r w:rsidR="00E2750A">
              <w:rPr>
                <w:rFonts w:cstheme="minorHAnsi"/>
                <w:sz w:val="24"/>
                <w:szCs w:val="24"/>
              </w:rPr>
              <w:t xml:space="preserve"> </w:t>
            </w:r>
            <w:r w:rsidRPr="004248CE">
              <w:rPr>
                <w:rFonts w:cstheme="minorHAnsi"/>
                <w:sz w:val="24"/>
                <w:szCs w:val="24"/>
              </w:rPr>
              <w:t>Behandling av inkomna ärenden och motioner</w:t>
            </w:r>
          </w:p>
          <w:p w:rsidR="0093619E" w:rsidRPr="004248CE" w:rsidRDefault="0093619E" w:rsidP="0093619E">
            <w:pPr>
              <w:spacing w:after="160" w:line="259" w:lineRule="auto"/>
              <w:rPr>
                <w:rFonts w:cstheme="minorHAnsi"/>
                <w:sz w:val="24"/>
                <w:szCs w:val="24"/>
              </w:rPr>
            </w:pPr>
            <w:r w:rsidRPr="004248CE">
              <w:rPr>
                <w:rFonts w:cstheme="minorHAnsi"/>
                <w:sz w:val="24"/>
                <w:szCs w:val="24"/>
              </w:rPr>
              <w:t xml:space="preserve">f) </w:t>
            </w:r>
            <w:r w:rsidR="00E2750A">
              <w:rPr>
                <w:rFonts w:cstheme="minorHAnsi"/>
                <w:sz w:val="24"/>
                <w:szCs w:val="24"/>
              </w:rPr>
              <w:t xml:space="preserve"> </w:t>
            </w:r>
            <w:r w:rsidRPr="004248CE">
              <w:rPr>
                <w:rFonts w:cstheme="minorHAnsi"/>
                <w:sz w:val="24"/>
                <w:szCs w:val="24"/>
              </w:rPr>
              <w:t>Styrelsens förslag till utgifts- och inkomststat samt årsavgift</w:t>
            </w:r>
          </w:p>
          <w:p w:rsidR="0093619E" w:rsidRPr="004248CE" w:rsidRDefault="0093619E" w:rsidP="0093619E">
            <w:pPr>
              <w:spacing w:after="160" w:line="259" w:lineRule="auto"/>
              <w:rPr>
                <w:rFonts w:cstheme="minorHAnsi"/>
                <w:sz w:val="24"/>
                <w:szCs w:val="24"/>
              </w:rPr>
            </w:pPr>
            <w:r w:rsidRPr="004248CE">
              <w:rPr>
                <w:rFonts w:cstheme="minorHAnsi"/>
                <w:sz w:val="24"/>
                <w:szCs w:val="24"/>
              </w:rPr>
              <w:t xml:space="preserve">g) </w:t>
            </w:r>
            <w:r w:rsidR="00E2750A">
              <w:rPr>
                <w:rFonts w:cstheme="minorHAnsi"/>
                <w:sz w:val="24"/>
                <w:szCs w:val="24"/>
              </w:rPr>
              <w:t xml:space="preserve"> </w:t>
            </w:r>
            <w:r w:rsidRPr="004248CE">
              <w:rPr>
                <w:rFonts w:cstheme="minorHAnsi"/>
                <w:sz w:val="24"/>
                <w:szCs w:val="24"/>
              </w:rPr>
              <w:t>Val av styrelseledamöter och valberedning</w:t>
            </w:r>
            <w:r w:rsidR="006A1B32">
              <w:rPr>
                <w:rFonts w:cstheme="minorHAnsi"/>
                <w:sz w:val="24"/>
                <w:szCs w:val="24"/>
              </w:rPr>
              <w:t>.</w:t>
            </w:r>
            <w:r w:rsidR="006A1B32" w:rsidRPr="004248CE">
              <w:rPr>
                <w:rFonts w:cstheme="minorHAnsi"/>
                <w:sz w:val="24"/>
                <w:szCs w:val="24"/>
              </w:rPr>
              <w:t xml:space="preserve"> Årsmötet väljer två valberedningsledamöter, vilka icke får tillhöra styrelsen.</w:t>
            </w:r>
          </w:p>
          <w:p w:rsidR="0093619E" w:rsidRPr="004248CE" w:rsidRDefault="0093619E" w:rsidP="0093619E">
            <w:pPr>
              <w:spacing w:after="160" w:line="259" w:lineRule="auto"/>
              <w:rPr>
                <w:rFonts w:cstheme="minorHAnsi"/>
                <w:sz w:val="24"/>
                <w:szCs w:val="24"/>
              </w:rPr>
            </w:pPr>
            <w:r w:rsidRPr="004248CE">
              <w:rPr>
                <w:rFonts w:cstheme="minorHAnsi"/>
                <w:sz w:val="24"/>
                <w:szCs w:val="24"/>
              </w:rPr>
              <w:t xml:space="preserve">h) </w:t>
            </w:r>
            <w:r w:rsidR="00E2750A">
              <w:rPr>
                <w:rFonts w:cstheme="minorHAnsi"/>
                <w:sz w:val="24"/>
                <w:szCs w:val="24"/>
              </w:rPr>
              <w:t xml:space="preserve"> </w:t>
            </w:r>
            <w:r w:rsidRPr="004248CE">
              <w:rPr>
                <w:rFonts w:cstheme="minorHAnsi"/>
                <w:sz w:val="24"/>
                <w:szCs w:val="24"/>
              </w:rPr>
              <w:t xml:space="preserve">Val av </w:t>
            </w:r>
            <w:r w:rsidR="00E35A0C">
              <w:rPr>
                <w:rFonts w:cstheme="minorHAnsi"/>
                <w:sz w:val="24"/>
                <w:szCs w:val="24"/>
              </w:rPr>
              <w:t xml:space="preserve">två </w:t>
            </w:r>
            <w:r w:rsidRPr="004248CE">
              <w:rPr>
                <w:rFonts w:cstheme="minorHAnsi"/>
                <w:sz w:val="24"/>
                <w:szCs w:val="24"/>
              </w:rPr>
              <w:t>revisorer</w:t>
            </w:r>
          </w:p>
          <w:p w:rsidR="0093619E" w:rsidRPr="004248CE" w:rsidRDefault="0093619E" w:rsidP="006A1B32">
            <w:pPr>
              <w:spacing w:after="160" w:line="259" w:lineRule="auto"/>
              <w:rPr>
                <w:rFonts w:cstheme="minorHAnsi"/>
                <w:sz w:val="24"/>
                <w:szCs w:val="24"/>
              </w:rPr>
            </w:pPr>
            <w:r w:rsidRPr="004248CE">
              <w:rPr>
                <w:rFonts w:cstheme="minorHAnsi"/>
                <w:sz w:val="24"/>
                <w:szCs w:val="24"/>
              </w:rPr>
              <w:t xml:space="preserve">i) </w:t>
            </w:r>
            <w:r w:rsidR="00E2750A">
              <w:rPr>
                <w:rFonts w:cstheme="minorHAnsi"/>
                <w:sz w:val="24"/>
                <w:szCs w:val="24"/>
              </w:rPr>
              <w:t xml:space="preserve"> </w:t>
            </w:r>
            <w:r w:rsidRPr="004248CE">
              <w:rPr>
                <w:rFonts w:cstheme="minorHAnsi"/>
                <w:sz w:val="24"/>
                <w:szCs w:val="24"/>
              </w:rPr>
              <w:t>Övriga ärenden</w:t>
            </w:r>
          </w:p>
          <w:p w:rsidR="0093619E" w:rsidRPr="004248CE" w:rsidRDefault="0093619E" w:rsidP="0093619E">
            <w:pPr>
              <w:spacing w:after="160" w:line="259" w:lineRule="auto"/>
              <w:rPr>
                <w:rFonts w:cstheme="minorHAnsi"/>
                <w:sz w:val="24"/>
                <w:szCs w:val="24"/>
              </w:rPr>
            </w:pPr>
          </w:p>
        </w:tc>
      </w:tr>
      <w:tr w:rsidR="0093619E" w:rsidRPr="004248CE" w:rsidTr="00C57E79">
        <w:tc>
          <w:tcPr>
            <w:tcW w:w="9072" w:type="dxa"/>
            <w:gridSpan w:val="2"/>
          </w:tcPr>
          <w:p w:rsidR="0093619E" w:rsidRPr="004248CE" w:rsidRDefault="0093619E" w:rsidP="0093619E">
            <w:pPr>
              <w:spacing w:after="160" w:line="259" w:lineRule="auto"/>
              <w:rPr>
                <w:rFonts w:cstheme="minorHAnsi"/>
                <w:sz w:val="24"/>
                <w:szCs w:val="24"/>
              </w:rPr>
            </w:pPr>
            <w:r w:rsidRPr="004248CE">
              <w:rPr>
                <w:rFonts w:cstheme="minorHAnsi"/>
                <w:sz w:val="24"/>
                <w:szCs w:val="24"/>
              </w:rPr>
              <w:t xml:space="preserve">§7 </w:t>
            </w:r>
          </w:p>
          <w:p w:rsidR="0093619E" w:rsidRPr="004248CE" w:rsidRDefault="0093619E" w:rsidP="0093619E">
            <w:pPr>
              <w:spacing w:after="160" w:line="259" w:lineRule="auto"/>
              <w:rPr>
                <w:rFonts w:cstheme="minorHAnsi"/>
                <w:sz w:val="24"/>
                <w:szCs w:val="24"/>
                <w:u w:val="single"/>
              </w:rPr>
            </w:pPr>
            <w:r w:rsidRPr="004248CE">
              <w:rPr>
                <w:rFonts w:cstheme="minorHAnsi"/>
                <w:sz w:val="24"/>
                <w:szCs w:val="24"/>
                <w:u w:val="single"/>
              </w:rPr>
              <w:t>MOTIONSTID</w:t>
            </w:r>
          </w:p>
          <w:p w:rsidR="0093619E" w:rsidRPr="004248CE" w:rsidRDefault="0093619E" w:rsidP="0093619E">
            <w:pPr>
              <w:spacing w:after="160" w:line="259" w:lineRule="auto"/>
              <w:rPr>
                <w:rFonts w:cstheme="minorHAnsi"/>
                <w:sz w:val="24"/>
                <w:szCs w:val="24"/>
              </w:rPr>
            </w:pPr>
            <w:r w:rsidRPr="004248CE">
              <w:rPr>
                <w:rFonts w:cstheme="minorHAnsi"/>
                <w:sz w:val="24"/>
                <w:szCs w:val="24"/>
              </w:rPr>
              <w:t xml:space="preserve">Motioner skall, för att av styrelsen kunna beredas före årsmötet, vara styrelsen tillhanda senast den 1 juni samma år. Senare inkomna ärenden hänskjutas till direkt behandling </w:t>
            </w:r>
            <w:proofErr w:type="gramStart"/>
            <w:r w:rsidRPr="004248CE">
              <w:rPr>
                <w:rFonts w:cstheme="minorHAnsi"/>
                <w:sz w:val="24"/>
                <w:szCs w:val="24"/>
              </w:rPr>
              <w:t>å</w:t>
            </w:r>
            <w:proofErr w:type="gramEnd"/>
            <w:r w:rsidRPr="004248CE">
              <w:rPr>
                <w:rFonts w:cstheme="minorHAnsi"/>
                <w:sz w:val="24"/>
                <w:szCs w:val="24"/>
              </w:rPr>
              <w:t xml:space="preserve"> föreningsmötet under ”övriga frågor”. Frågor av större vikt skall då bordläggas för närmare utredning genom styrelsens försorg.</w:t>
            </w:r>
          </w:p>
          <w:p w:rsidR="0093619E" w:rsidRPr="004248CE" w:rsidRDefault="0093619E" w:rsidP="0093619E">
            <w:pPr>
              <w:spacing w:after="160" w:line="259" w:lineRule="auto"/>
              <w:rPr>
                <w:rFonts w:cstheme="minorHAnsi"/>
                <w:sz w:val="24"/>
                <w:szCs w:val="24"/>
              </w:rPr>
            </w:pPr>
          </w:p>
        </w:tc>
      </w:tr>
      <w:tr w:rsidR="0093619E" w:rsidRPr="004248CE" w:rsidTr="00C57E79">
        <w:tc>
          <w:tcPr>
            <w:tcW w:w="9072" w:type="dxa"/>
            <w:gridSpan w:val="2"/>
          </w:tcPr>
          <w:p w:rsidR="0093619E" w:rsidRPr="004248CE" w:rsidRDefault="0093619E" w:rsidP="0093619E">
            <w:pPr>
              <w:spacing w:after="160" w:line="259" w:lineRule="auto"/>
              <w:rPr>
                <w:rFonts w:cstheme="minorHAnsi"/>
                <w:sz w:val="24"/>
                <w:szCs w:val="24"/>
              </w:rPr>
            </w:pPr>
            <w:r w:rsidRPr="004248CE">
              <w:rPr>
                <w:rFonts w:cstheme="minorHAnsi"/>
                <w:sz w:val="24"/>
                <w:szCs w:val="24"/>
              </w:rPr>
              <w:lastRenderedPageBreak/>
              <w:t xml:space="preserve">§8 </w:t>
            </w:r>
          </w:p>
          <w:p w:rsidR="0093619E" w:rsidRPr="004248CE" w:rsidRDefault="0093619E" w:rsidP="0093619E">
            <w:pPr>
              <w:spacing w:after="160" w:line="259" w:lineRule="auto"/>
              <w:rPr>
                <w:rFonts w:cstheme="minorHAnsi"/>
                <w:sz w:val="24"/>
                <w:szCs w:val="24"/>
                <w:u w:val="single"/>
              </w:rPr>
            </w:pPr>
            <w:r w:rsidRPr="004248CE">
              <w:rPr>
                <w:rFonts w:cstheme="minorHAnsi"/>
                <w:sz w:val="24"/>
                <w:szCs w:val="24"/>
                <w:u w:val="single"/>
              </w:rPr>
              <w:t>SAMMANTRÄDESPROTOKOLL</w:t>
            </w:r>
          </w:p>
          <w:p w:rsidR="0093619E" w:rsidRDefault="0093619E" w:rsidP="0093619E">
            <w:pPr>
              <w:spacing w:after="160" w:line="259" w:lineRule="auto"/>
              <w:rPr>
                <w:rFonts w:cstheme="minorHAnsi"/>
                <w:sz w:val="24"/>
                <w:szCs w:val="24"/>
              </w:rPr>
            </w:pPr>
            <w:r w:rsidRPr="004248CE">
              <w:rPr>
                <w:rFonts w:cstheme="minorHAnsi"/>
                <w:sz w:val="24"/>
                <w:szCs w:val="24"/>
              </w:rPr>
              <w:t>Genom styrelsens försorg skall vid sammanträde föras protokoll. Justering av protokollet skall verkställas senast två veckor efter sammanträdet. Protokollet skall senast två månader efter sammanträdet vara föreningsmedlemmarna tillhanda.</w:t>
            </w:r>
          </w:p>
          <w:p w:rsidR="0093619E" w:rsidRPr="004248CE" w:rsidRDefault="0093619E" w:rsidP="0093619E">
            <w:pPr>
              <w:spacing w:after="160" w:line="259" w:lineRule="auto"/>
              <w:rPr>
                <w:rFonts w:cstheme="minorHAnsi"/>
                <w:sz w:val="24"/>
                <w:szCs w:val="24"/>
              </w:rPr>
            </w:pPr>
          </w:p>
        </w:tc>
      </w:tr>
      <w:tr w:rsidR="0093619E" w:rsidRPr="004248CE" w:rsidTr="00C57E79">
        <w:tc>
          <w:tcPr>
            <w:tcW w:w="9072" w:type="dxa"/>
            <w:gridSpan w:val="2"/>
          </w:tcPr>
          <w:p w:rsidR="0093619E" w:rsidRPr="004248CE" w:rsidRDefault="0093619E" w:rsidP="0093619E">
            <w:pPr>
              <w:spacing w:after="160" w:line="259" w:lineRule="auto"/>
              <w:rPr>
                <w:rFonts w:cstheme="minorHAnsi"/>
                <w:sz w:val="24"/>
                <w:szCs w:val="24"/>
              </w:rPr>
            </w:pPr>
            <w:r w:rsidRPr="004248CE">
              <w:rPr>
                <w:rFonts w:cstheme="minorHAnsi"/>
                <w:sz w:val="24"/>
                <w:szCs w:val="24"/>
              </w:rPr>
              <w:t xml:space="preserve">§9 </w:t>
            </w:r>
          </w:p>
          <w:p w:rsidR="0093619E" w:rsidRPr="004248CE" w:rsidRDefault="0093619E" w:rsidP="0093619E">
            <w:pPr>
              <w:spacing w:after="160" w:line="259" w:lineRule="auto"/>
              <w:rPr>
                <w:rFonts w:cstheme="minorHAnsi"/>
                <w:sz w:val="24"/>
                <w:szCs w:val="24"/>
                <w:u w:val="single"/>
              </w:rPr>
            </w:pPr>
            <w:r w:rsidRPr="004248CE">
              <w:rPr>
                <w:rFonts w:cstheme="minorHAnsi"/>
                <w:sz w:val="24"/>
                <w:szCs w:val="24"/>
                <w:u w:val="single"/>
              </w:rPr>
              <w:t>KALLELSE</w:t>
            </w:r>
          </w:p>
          <w:p w:rsidR="0093619E" w:rsidRPr="004248CE" w:rsidRDefault="0093619E" w:rsidP="0093619E">
            <w:pPr>
              <w:spacing w:after="160" w:line="259" w:lineRule="auto"/>
              <w:rPr>
                <w:rFonts w:cstheme="minorHAnsi"/>
                <w:sz w:val="24"/>
                <w:szCs w:val="24"/>
              </w:rPr>
            </w:pPr>
            <w:r w:rsidRPr="004248CE">
              <w:rPr>
                <w:rFonts w:cstheme="minorHAnsi"/>
                <w:sz w:val="24"/>
                <w:szCs w:val="24"/>
              </w:rPr>
              <w:t>Föreningens medlemmar kallas till årsmöte och extramöten genom e-post senast 14 dagar innan mötet skall hållas. Till kallelsen skall fogas förslag till dagordning jämte uppgift om sammanträdesplats.</w:t>
            </w:r>
          </w:p>
          <w:p w:rsidR="0093619E" w:rsidRPr="004248CE" w:rsidRDefault="0093619E" w:rsidP="0093619E">
            <w:pPr>
              <w:spacing w:after="160" w:line="259" w:lineRule="auto"/>
              <w:rPr>
                <w:rFonts w:cstheme="minorHAnsi"/>
                <w:sz w:val="24"/>
                <w:szCs w:val="24"/>
              </w:rPr>
            </w:pPr>
            <w:r w:rsidRPr="004248CE">
              <w:rPr>
                <w:rFonts w:cstheme="minorHAnsi"/>
                <w:sz w:val="24"/>
                <w:szCs w:val="24"/>
              </w:rPr>
              <w:t>Extra sammanträde skall utlysas då styrelsen eller revisorerna därtill finner anledning, ävensom då minst en femtedel av föreningens röstberättigade medlemmar i framställning till styrelsen sådant påkallat.</w:t>
            </w:r>
          </w:p>
        </w:tc>
      </w:tr>
      <w:tr w:rsidR="0093619E" w:rsidRPr="004248CE" w:rsidTr="00C57E79">
        <w:tc>
          <w:tcPr>
            <w:tcW w:w="9072" w:type="dxa"/>
            <w:gridSpan w:val="2"/>
          </w:tcPr>
          <w:p w:rsidR="0093619E" w:rsidRPr="004248CE" w:rsidRDefault="0093619E" w:rsidP="0093619E">
            <w:pPr>
              <w:spacing w:after="160" w:line="259" w:lineRule="auto"/>
              <w:rPr>
                <w:rFonts w:cstheme="minorHAnsi"/>
                <w:b/>
                <w:bCs/>
                <w:sz w:val="24"/>
                <w:szCs w:val="24"/>
              </w:rPr>
            </w:pPr>
          </w:p>
        </w:tc>
      </w:tr>
      <w:tr w:rsidR="0093619E" w:rsidRPr="004248CE" w:rsidTr="00C57E79">
        <w:tc>
          <w:tcPr>
            <w:tcW w:w="9072" w:type="dxa"/>
            <w:gridSpan w:val="2"/>
          </w:tcPr>
          <w:p w:rsidR="0093619E" w:rsidRPr="004248CE" w:rsidRDefault="0093619E" w:rsidP="0093619E">
            <w:pPr>
              <w:spacing w:after="160" w:line="259" w:lineRule="auto"/>
              <w:rPr>
                <w:rFonts w:cstheme="minorHAnsi"/>
                <w:sz w:val="24"/>
                <w:szCs w:val="24"/>
              </w:rPr>
            </w:pPr>
            <w:r w:rsidRPr="004248CE">
              <w:rPr>
                <w:rFonts w:cstheme="minorHAnsi"/>
                <w:sz w:val="24"/>
                <w:szCs w:val="24"/>
              </w:rPr>
              <w:t xml:space="preserve">§10 </w:t>
            </w:r>
          </w:p>
          <w:p w:rsidR="0093619E" w:rsidRPr="004248CE" w:rsidRDefault="0093619E" w:rsidP="0093619E">
            <w:pPr>
              <w:spacing w:after="160" w:line="259" w:lineRule="auto"/>
              <w:rPr>
                <w:rFonts w:cstheme="minorHAnsi"/>
                <w:sz w:val="24"/>
                <w:szCs w:val="24"/>
                <w:u w:val="single"/>
              </w:rPr>
            </w:pPr>
            <w:r w:rsidRPr="004248CE">
              <w:rPr>
                <w:rFonts w:cstheme="minorHAnsi"/>
                <w:sz w:val="24"/>
                <w:szCs w:val="24"/>
                <w:u w:val="single"/>
              </w:rPr>
              <w:t>REVISION</w:t>
            </w:r>
          </w:p>
          <w:p w:rsidR="0093619E" w:rsidRPr="004248CE" w:rsidRDefault="0093619E" w:rsidP="0093619E">
            <w:pPr>
              <w:spacing w:after="160" w:line="259" w:lineRule="auto"/>
              <w:rPr>
                <w:rFonts w:cstheme="minorHAnsi"/>
                <w:sz w:val="24"/>
                <w:szCs w:val="24"/>
              </w:rPr>
            </w:pPr>
            <w:r w:rsidRPr="004248CE">
              <w:rPr>
                <w:rFonts w:cstheme="minorHAnsi"/>
                <w:sz w:val="24"/>
                <w:szCs w:val="24"/>
              </w:rPr>
              <w:t>Föreningens räkenskaper skall granskas av två revisorer vilka väljs för en tid av ett år vid årsmöte.</w:t>
            </w:r>
          </w:p>
          <w:p w:rsidR="0093619E" w:rsidRPr="004248CE" w:rsidRDefault="0093619E" w:rsidP="0093619E">
            <w:pPr>
              <w:spacing w:after="160" w:line="259" w:lineRule="auto"/>
              <w:rPr>
                <w:rFonts w:cstheme="minorHAnsi"/>
                <w:sz w:val="24"/>
                <w:szCs w:val="24"/>
              </w:rPr>
            </w:pPr>
          </w:p>
        </w:tc>
      </w:tr>
      <w:tr w:rsidR="0093619E" w:rsidRPr="004248CE" w:rsidTr="00C57E79">
        <w:tc>
          <w:tcPr>
            <w:tcW w:w="9072" w:type="dxa"/>
            <w:gridSpan w:val="2"/>
          </w:tcPr>
          <w:p w:rsidR="0093619E" w:rsidRPr="004248CE" w:rsidRDefault="0093619E" w:rsidP="0093619E">
            <w:pPr>
              <w:spacing w:after="160" w:line="259" w:lineRule="auto"/>
              <w:rPr>
                <w:rFonts w:cstheme="minorHAnsi"/>
                <w:sz w:val="24"/>
                <w:szCs w:val="24"/>
              </w:rPr>
            </w:pPr>
            <w:r w:rsidRPr="004248CE">
              <w:rPr>
                <w:rFonts w:cstheme="minorHAnsi"/>
                <w:sz w:val="24"/>
                <w:szCs w:val="24"/>
              </w:rPr>
              <w:t xml:space="preserve">§11 </w:t>
            </w:r>
          </w:p>
          <w:p w:rsidR="0093619E" w:rsidRPr="004248CE" w:rsidRDefault="0093619E" w:rsidP="0093619E">
            <w:pPr>
              <w:spacing w:after="160" w:line="259" w:lineRule="auto"/>
              <w:rPr>
                <w:rFonts w:cstheme="minorHAnsi"/>
                <w:sz w:val="24"/>
                <w:szCs w:val="24"/>
                <w:u w:val="single"/>
              </w:rPr>
            </w:pPr>
            <w:r w:rsidRPr="004248CE">
              <w:rPr>
                <w:rFonts w:cstheme="minorHAnsi"/>
                <w:sz w:val="24"/>
                <w:szCs w:val="24"/>
                <w:u w:val="single"/>
              </w:rPr>
              <w:t>ANMÄLAN OM SKADOR</w:t>
            </w:r>
          </w:p>
          <w:p w:rsidR="0093619E" w:rsidRDefault="0093619E" w:rsidP="0093619E">
            <w:pPr>
              <w:spacing w:after="160" w:line="259" w:lineRule="auto"/>
              <w:rPr>
                <w:rFonts w:cstheme="minorHAnsi"/>
                <w:sz w:val="24"/>
                <w:szCs w:val="24"/>
              </w:rPr>
            </w:pPr>
            <w:r w:rsidRPr="004248CE">
              <w:rPr>
                <w:rFonts w:cstheme="minorHAnsi"/>
                <w:sz w:val="24"/>
                <w:szCs w:val="24"/>
              </w:rPr>
              <w:t>Eventuella skador på vattenledningar m.m. anmäles omgående till tillsyningsmannen eller styrelseledamot.</w:t>
            </w:r>
          </w:p>
          <w:p w:rsidR="00864399" w:rsidRPr="004248CE" w:rsidRDefault="00864399" w:rsidP="0093619E">
            <w:pPr>
              <w:spacing w:after="160" w:line="259" w:lineRule="auto"/>
              <w:rPr>
                <w:rFonts w:cstheme="minorHAnsi"/>
                <w:sz w:val="24"/>
                <w:szCs w:val="24"/>
              </w:rPr>
            </w:pPr>
          </w:p>
          <w:p w:rsidR="0093619E" w:rsidRPr="004248CE" w:rsidRDefault="0093619E" w:rsidP="0093619E">
            <w:pPr>
              <w:spacing w:after="160" w:line="259" w:lineRule="auto"/>
              <w:rPr>
                <w:rFonts w:cstheme="minorHAnsi"/>
                <w:sz w:val="24"/>
                <w:szCs w:val="24"/>
              </w:rPr>
            </w:pPr>
            <w:r w:rsidRPr="004248CE">
              <w:rPr>
                <w:rFonts w:cstheme="minorHAnsi"/>
                <w:sz w:val="24"/>
                <w:szCs w:val="24"/>
              </w:rPr>
              <w:t xml:space="preserve">§12 </w:t>
            </w:r>
          </w:p>
          <w:p w:rsidR="0093619E" w:rsidRPr="004248CE" w:rsidRDefault="0093619E" w:rsidP="0093619E">
            <w:pPr>
              <w:spacing w:after="160" w:line="259" w:lineRule="auto"/>
              <w:rPr>
                <w:rFonts w:cstheme="minorHAnsi"/>
                <w:sz w:val="24"/>
                <w:szCs w:val="24"/>
                <w:u w:val="single"/>
              </w:rPr>
            </w:pPr>
            <w:r w:rsidRPr="004248CE">
              <w:rPr>
                <w:rFonts w:cstheme="minorHAnsi"/>
                <w:sz w:val="24"/>
                <w:szCs w:val="24"/>
                <w:u w:val="single"/>
              </w:rPr>
              <w:t>SOLIDARITETSPARAGRAF</w:t>
            </w:r>
          </w:p>
          <w:p w:rsidR="0093619E" w:rsidRDefault="0093619E" w:rsidP="0093619E">
            <w:pPr>
              <w:spacing w:after="160" w:line="259" w:lineRule="auto"/>
              <w:rPr>
                <w:rFonts w:cstheme="minorHAnsi"/>
                <w:sz w:val="24"/>
                <w:szCs w:val="24"/>
              </w:rPr>
            </w:pPr>
            <w:r w:rsidRPr="004248CE">
              <w:rPr>
                <w:rFonts w:cstheme="minorHAnsi"/>
                <w:sz w:val="24"/>
                <w:szCs w:val="24"/>
              </w:rPr>
              <w:t>Medlemmarna har ett solidariskt ansvar och skyldighet att rätta sig efter styrelsens eller tillsyningsmannens beslut. Vid begränsad vattentillgång skall medlemmarna solidariskt spara vatten.</w:t>
            </w:r>
          </w:p>
          <w:p w:rsidR="006A1B32" w:rsidRDefault="006A1B32" w:rsidP="0093619E">
            <w:pPr>
              <w:spacing w:after="160" w:line="259" w:lineRule="auto"/>
              <w:rPr>
                <w:rFonts w:cstheme="minorHAnsi"/>
                <w:sz w:val="24"/>
                <w:szCs w:val="24"/>
              </w:rPr>
            </w:pPr>
          </w:p>
          <w:p w:rsidR="006A1B32" w:rsidRPr="004248CE" w:rsidRDefault="006A1B32" w:rsidP="0093619E">
            <w:pPr>
              <w:spacing w:after="160" w:line="259" w:lineRule="auto"/>
              <w:rPr>
                <w:rFonts w:cstheme="minorHAnsi"/>
                <w:sz w:val="24"/>
                <w:szCs w:val="24"/>
              </w:rPr>
            </w:pPr>
          </w:p>
          <w:tbl>
            <w:tblPr>
              <w:tblStyle w:val="Tabellrutnt"/>
              <w:tblW w:w="8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8"/>
            </w:tblGrid>
            <w:tr w:rsidR="0093619E" w:rsidRPr="004248CE" w:rsidTr="00C57E79">
              <w:tc>
                <w:tcPr>
                  <w:tcW w:w="8968" w:type="dxa"/>
                </w:tcPr>
                <w:p w:rsidR="0093619E" w:rsidRPr="004248CE" w:rsidRDefault="0093619E" w:rsidP="0093619E">
                  <w:pPr>
                    <w:spacing w:after="160" w:line="259" w:lineRule="auto"/>
                    <w:rPr>
                      <w:rFonts w:cstheme="minorHAnsi"/>
                      <w:sz w:val="24"/>
                      <w:szCs w:val="24"/>
                    </w:rPr>
                  </w:pPr>
                  <w:r w:rsidRPr="004248CE">
                    <w:rPr>
                      <w:rFonts w:cstheme="minorHAnsi"/>
                      <w:sz w:val="24"/>
                      <w:szCs w:val="24"/>
                    </w:rPr>
                    <w:t>§ 13</w:t>
                  </w:r>
                </w:p>
                <w:p w:rsidR="0093619E" w:rsidRPr="004248CE" w:rsidRDefault="0093619E" w:rsidP="0093619E">
                  <w:pPr>
                    <w:spacing w:after="160" w:line="259" w:lineRule="auto"/>
                    <w:rPr>
                      <w:rFonts w:cstheme="minorHAnsi"/>
                      <w:sz w:val="24"/>
                      <w:szCs w:val="24"/>
                      <w:u w:val="single"/>
                    </w:rPr>
                  </w:pPr>
                  <w:r w:rsidRPr="004248CE">
                    <w:rPr>
                      <w:rFonts w:cstheme="minorHAnsi"/>
                      <w:sz w:val="24"/>
                      <w:szCs w:val="24"/>
                      <w:u w:val="single"/>
                    </w:rPr>
                    <w:t>UPPLÖSNING AV FÖRENINGEN</w:t>
                  </w:r>
                </w:p>
                <w:p w:rsidR="0093619E" w:rsidRDefault="0093619E" w:rsidP="0093619E">
                  <w:pPr>
                    <w:spacing w:after="160" w:line="259" w:lineRule="auto"/>
                    <w:rPr>
                      <w:rFonts w:cstheme="minorHAnsi"/>
                      <w:sz w:val="24"/>
                      <w:szCs w:val="24"/>
                    </w:rPr>
                  </w:pPr>
                  <w:r w:rsidRPr="004248CE">
                    <w:rPr>
                      <w:rFonts w:cstheme="minorHAnsi"/>
                      <w:sz w:val="24"/>
                      <w:szCs w:val="24"/>
                    </w:rPr>
                    <w:t xml:space="preserve">Om det på grund av ekonomiska eller andra omständigheter blir aktuellt att upplösa föreningen kallas medlemmarna till föreningsmöte för beslut om avslutning av dess verksamhet. </w:t>
                  </w:r>
                  <w:r w:rsidR="00C57E79">
                    <w:rPr>
                      <w:sz w:val="23"/>
                      <w:szCs w:val="23"/>
                    </w:rPr>
                    <w:t>Föreningens verksamhet upphör om en majoritet röstar för detta vid två på varandra följande ordinarie möten</w:t>
                  </w:r>
                  <w:r w:rsidR="00864399">
                    <w:rPr>
                      <w:sz w:val="23"/>
                      <w:szCs w:val="23"/>
                    </w:rPr>
                    <w:t>.</w:t>
                  </w:r>
                  <w:r w:rsidR="00C57E79">
                    <w:rPr>
                      <w:sz w:val="23"/>
                      <w:szCs w:val="23"/>
                    </w:rPr>
                    <w:t xml:space="preserve"> </w:t>
                  </w:r>
                  <w:r w:rsidRPr="004248CE">
                    <w:rPr>
                      <w:rFonts w:cstheme="minorHAnsi"/>
                      <w:sz w:val="24"/>
                      <w:szCs w:val="24"/>
                    </w:rPr>
                    <w:t>Efter avdrag för avvecklingskostnader skall kvarvarande kapital återbetalas till medlemmarna enligt riktlinjer som beslutas vid föreningsmötet.</w:t>
                  </w:r>
                </w:p>
                <w:p w:rsidR="00864399" w:rsidRPr="004248CE" w:rsidRDefault="00864399" w:rsidP="0093619E">
                  <w:pPr>
                    <w:spacing w:after="160" w:line="259" w:lineRule="auto"/>
                    <w:rPr>
                      <w:rFonts w:cstheme="minorHAnsi"/>
                      <w:sz w:val="24"/>
                      <w:szCs w:val="24"/>
                    </w:rPr>
                  </w:pPr>
                </w:p>
              </w:tc>
            </w:tr>
          </w:tbl>
          <w:p w:rsidR="0093619E" w:rsidRPr="004248CE" w:rsidRDefault="0093619E" w:rsidP="0093619E">
            <w:pPr>
              <w:spacing w:after="160" w:line="259" w:lineRule="auto"/>
              <w:rPr>
                <w:rFonts w:cstheme="minorHAnsi"/>
                <w:sz w:val="24"/>
                <w:szCs w:val="24"/>
              </w:rPr>
            </w:pPr>
          </w:p>
        </w:tc>
      </w:tr>
      <w:tr w:rsidR="0093619E" w:rsidRPr="004248CE" w:rsidTr="00C57E79">
        <w:tc>
          <w:tcPr>
            <w:tcW w:w="9072" w:type="dxa"/>
            <w:gridSpan w:val="2"/>
          </w:tcPr>
          <w:p w:rsidR="0093619E" w:rsidRPr="004248CE" w:rsidRDefault="0093619E" w:rsidP="0093619E">
            <w:pPr>
              <w:spacing w:after="160" w:line="259" w:lineRule="auto"/>
              <w:rPr>
                <w:rFonts w:cstheme="minorHAnsi"/>
                <w:sz w:val="24"/>
                <w:szCs w:val="24"/>
              </w:rPr>
            </w:pPr>
            <w:r w:rsidRPr="004248CE">
              <w:rPr>
                <w:rFonts w:cstheme="minorHAnsi"/>
                <w:sz w:val="24"/>
                <w:szCs w:val="24"/>
              </w:rPr>
              <w:lastRenderedPageBreak/>
              <w:t xml:space="preserve">§14 </w:t>
            </w:r>
          </w:p>
          <w:p w:rsidR="0093619E" w:rsidRPr="004248CE" w:rsidRDefault="0093619E" w:rsidP="0093619E">
            <w:pPr>
              <w:spacing w:after="160" w:line="259" w:lineRule="auto"/>
              <w:rPr>
                <w:rFonts w:cstheme="minorHAnsi"/>
                <w:sz w:val="24"/>
                <w:szCs w:val="24"/>
              </w:rPr>
            </w:pPr>
            <w:r w:rsidRPr="004248CE">
              <w:rPr>
                <w:rFonts w:cstheme="minorHAnsi"/>
                <w:sz w:val="24"/>
                <w:szCs w:val="24"/>
              </w:rPr>
              <w:t>ÄNDRING AV STADGAR</w:t>
            </w:r>
          </w:p>
          <w:p w:rsidR="0093619E" w:rsidRPr="004248CE" w:rsidRDefault="0093619E" w:rsidP="0093619E">
            <w:pPr>
              <w:spacing w:after="160" w:line="259" w:lineRule="auto"/>
              <w:rPr>
                <w:rFonts w:cstheme="minorHAnsi"/>
                <w:sz w:val="24"/>
                <w:szCs w:val="24"/>
              </w:rPr>
            </w:pPr>
            <w:r w:rsidRPr="004248CE">
              <w:rPr>
                <w:rFonts w:cstheme="minorHAnsi"/>
                <w:sz w:val="24"/>
                <w:szCs w:val="24"/>
              </w:rPr>
              <w:t xml:space="preserve">Ändring av dessa stadgar skall för att bli gällande, antagas av två på varandra följande föreningssammanträden, varav minst ett ordinarie. </w:t>
            </w:r>
          </w:p>
        </w:tc>
      </w:tr>
      <w:tr w:rsidR="0093619E" w:rsidRPr="004248CE" w:rsidTr="00C57E79">
        <w:tc>
          <w:tcPr>
            <w:tcW w:w="9072" w:type="dxa"/>
            <w:gridSpan w:val="2"/>
          </w:tcPr>
          <w:p w:rsidR="0093619E" w:rsidRPr="004248CE" w:rsidRDefault="0093619E" w:rsidP="0093619E">
            <w:pPr>
              <w:spacing w:after="160" w:line="259" w:lineRule="auto"/>
              <w:rPr>
                <w:rFonts w:cstheme="minorHAnsi"/>
                <w:b/>
                <w:bCs/>
                <w:sz w:val="24"/>
                <w:szCs w:val="24"/>
              </w:rPr>
            </w:pPr>
          </w:p>
        </w:tc>
      </w:tr>
    </w:tbl>
    <w:p w:rsidR="006C0FA3" w:rsidRPr="004248CE" w:rsidRDefault="006C0FA3" w:rsidP="004248CE">
      <w:pPr>
        <w:rPr>
          <w:rFonts w:cstheme="minorHAnsi"/>
          <w:sz w:val="24"/>
          <w:szCs w:val="24"/>
        </w:rPr>
      </w:pPr>
    </w:p>
    <w:sectPr w:rsidR="006C0FA3" w:rsidRPr="00424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44982"/>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CB2727"/>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D67BE2"/>
    <w:multiLevelType w:val="hybridMultilevel"/>
    <w:tmpl w:val="C6D45B9E"/>
    <w:lvl w:ilvl="0" w:tplc="A928EF16">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200B0F53"/>
    <w:multiLevelType w:val="hybridMultilevel"/>
    <w:tmpl w:val="64F801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ACC4000"/>
    <w:multiLevelType w:val="hybridMultilevel"/>
    <w:tmpl w:val="4A38D8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9E"/>
    <w:rsid w:val="00116B96"/>
    <w:rsid w:val="004248CE"/>
    <w:rsid w:val="00532865"/>
    <w:rsid w:val="00554F51"/>
    <w:rsid w:val="005A08D0"/>
    <w:rsid w:val="006A1B32"/>
    <w:rsid w:val="006C0FA3"/>
    <w:rsid w:val="008246D1"/>
    <w:rsid w:val="00864399"/>
    <w:rsid w:val="0093619E"/>
    <w:rsid w:val="00C57E79"/>
    <w:rsid w:val="00E22DD6"/>
    <w:rsid w:val="00E2750A"/>
    <w:rsid w:val="00E35A0C"/>
    <w:rsid w:val="00FD4A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4123"/>
  <w15:chartTrackingRefBased/>
  <w15:docId w15:val="{167BBF8A-BBDE-4FAE-8505-B0FCF4F0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936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424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796</Words>
  <Characters>4219</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Jarl Risberg</dc:creator>
  <cp:keywords/>
  <dc:description/>
  <cp:lastModifiedBy>Jarl Risberg</cp:lastModifiedBy>
  <cp:revision>12</cp:revision>
  <dcterms:created xsi:type="dcterms:W3CDTF">2018-07-04T10:45:00Z</dcterms:created>
  <dcterms:modified xsi:type="dcterms:W3CDTF">2018-07-12T08:14:00Z</dcterms:modified>
</cp:coreProperties>
</file>